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54EA4" w14:textId="77777777" w:rsidR="00D647CD" w:rsidRPr="009E4AE4" w:rsidRDefault="00D647CD" w:rsidP="00D647CD">
      <w:pPr>
        <w:spacing w:line="240" w:lineRule="auto"/>
        <w:rPr>
          <w:rFonts w:cs="Arial"/>
          <w:b/>
          <w:bCs/>
          <w:sz w:val="24"/>
          <w:szCs w:val="24"/>
        </w:rPr>
      </w:pPr>
    </w:p>
    <w:p w14:paraId="5646EF79" w14:textId="77777777" w:rsidR="00D647CD" w:rsidRPr="009E4AE4" w:rsidRDefault="00D647CD" w:rsidP="00D647CD">
      <w:pPr>
        <w:spacing w:line="240" w:lineRule="auto"/>
        <w:jc w:val="center"/>
        <w:rPr>
          <w:rFonts w:cs="Arial"/>
          <w:b/>
          <w:bCs/>
          <w:sz w:val="24"/>
          <w:szCs w:val="24"/>
        </w:rPr>
      </w:pPr>
    </w:p>
    <w:p w14:paraId="0C7A1D88" w14:textId="77777777" w:rsidR="006655BE" w:rsidRPr="00017786" w:rsidRDefault="006655BE" w:rsidP="006655BE">
      <w:pPr>
        <w:spacing w:line="240" w:lineRule="auto"/>
        <w:jc w:val="center"/>
        <w:rPr>
          <w:rFonts w:cs="Arial"/>
          <w:b/>
          <w:bCs/>
          <w:sz w:val="24"/>
          <w:szCs w:val="24"/>
          <w:lang w:val="uk-UA" w:eastAsia="ar-SA"/>
        </w:rPr>
      </w:pPr>
      <w:r>
        <w:rPr>
          <w:rFonts w:cs="Arial"/>
          <w:b/>
          <w:bCs/>
          <w:sz w:val="24"/>
          <w:szCs w:val="24"/>
          <w:lang w:val="uk-UA"/>
        </w:rPr>
        <w:t>РЕГЛАМЕНТ ПРОЄКТУ</w:t>
      </w:r>
    </w:p>
    <w:p w14:paraId="43CBA9F2" w14:textId="7F7E98AA" w:rsidR="006655BE" w:rsidRDefault="006655BE" w:rsidP="006655BE">
      <w:pPr>
        <w:tabs>
          <w:tab w:val="left" w:pos="-345"/>
          <w:tab w:val="left" w:pos="426"/>
        </w:tabs>
        <w:spacing w:line="360" w:lineRule="auto"/>
        <w:jc w:val="center"/>
        <w:rPr>
          <w:rFonts w:cs="Arial"/>
          <w:b/>
          <w:sz w:val="24"/>
          <w:szCs w:val="24"/>
          <w:lang w:val="uk-UA"/>
        </w:rPr>
      </w:pPr>
      <w:r w:rsidRPr="00017786">
        <w:rPr>
          <w:rFonts w:cs="Arial"/>
          <w:b/>
          <w:sz w:val="24"/>
          <w:szCs w:val="24"/>
          <w:lang w:val="uk-UA"/>
        </w:rPr>
        <w:t>„</w:t>
      </w:r>
      <w:r>
        <w:rPr>
          <w:rFonts w:cs="Arial"/>
          <w:b/>
          <w:sz w:val="24"/>
          <w:szCs w:val="24"/>
          <w:lang w:val="uk-UA"/>
        </w:rPr>
        <w:t>Твоя доля в твоїх руках</w:t>
      </w:r>
      <w:r w:rsidRPr="00017786">
        <w:rPr>
          <w:rFonts w:cs="Arial"/>
          <w:b/>
          <w:sz w:val="24"/>
          <w:szCs w:val="24"/>
          <w:lang w:val="uk-UA"/>
        </w:rPr>
        <w:t xml:space="preserve"> – </w:t>
      </w:r>
      <w:r>
        <w:rPr>
          <w:rFonts w:cs="Arial"/>
          <w:b/>
          <w:sz w:val="24"/>
          <w:szCs w:val="24"/>
          <w:lang w:val="uk-UA"/>
        </w:rPr>
        <w:t>соціальна та професійна підтримка іноземців</w:t>
      </w:r>
      <w:r w:rsidR="00C2029D" w:rsidRPr="00C2029D">
        <w:rPr>
          <w:rFonts w:cs="Arial"/>
          <w:b/>
          <w:sz w:val="24"/>
          <w:szCs w:val="24"/>
          <w:lang w:val="ru-RU"/>
        </w:rPr>
        <w:t xml:space="preserve"> </w:t>
      </w:r>
      <w:r w:rsidR="00C2029D">
        <w:rPr>
          <w:rFonts w:cs="Arial"/>
          <w:b/>
          <w:sz w:val="24"/>
          <w:szCs w:val="24"/>
        </w:rPr>
        <w:t>II</w:t>
      </w:r>
      <w:r w:rsidRPr="00017786">
        <w:rPr>
          <w:rFonts w:cs="Arial"/>
          <w:b/>
          <w:sz w:val="24"/>
          <w:szCs w:val="24"/>
          <w:lang w:val="uk-UA"/>
        </w:rPr>
        <w:t xml:space="preserve">” </w:t>
      </w:r>
    </w:p>
    <w:p w14:paraId="774383F3" w14:textId="02ACE579" w:rsidR="006655BE" w:rsidRPr="001757C5" w:rsidRDefault="006655BE" w:rsidP="006655BE">
      <w:pPr>
        <w:tabs>
          <w:tab w:val="left" w:pos="-345"/>
          <w:tab w:val="left" w:pos="426"/>
        </w:tabs>
        <w:spacing w:line="360" w:lineRule="auto"/>
        <w:jc w:val="center"/>
        <w:rPr>
          <w:rFonts w:cs="Arial"/>
          <w:b/>
          <w:bCs/>
          <w:sz w:val="24"/>
          <w:szCs w:val="24"/>
          <w:lang w:val="ru-RU" w:eastAsia="pl-PL"/>
        </w:rPr>
      </w:pPr>
      <w:r>
        <w:rPr>
          <w:rFonts w:cs="Arial"/>
          <w:b/>
          <w:sz w:val="24"/>
          <w:szCs w:val="24"/>
          <w:lang w:val="uk-UA"/>
        </w:rPr>
        <w:t>№</w:t>
      </w:r>
      <w:r w:rsidRPr="00017786">
        <w:rPr>
          <w:rFonts w:cs="Arial"/>
          <w:b/>
          <w:sz w:val="24"/>
          <w:szCs w:val="24"/>
          <w:lang w:val="uk-UA"/>
        </w:rPr>
        <w:t xml:space="preserve"> </w:t>
      </w:r>
      <w:r w:rsidRPr="00EC5F64">
        <w:rPr>
          <w:rFonts w:cs="Arial"/>
          <w:b/>
          <w:bCs/>
          <w:sz w:val="24"/>
          <w:szCs w:val="24"/>
          <w:lang w:eastAsia="pl-PL"/>
        </w:rPr>
        <w:t>FELB</w:t>
      </w:r>
      <w:r w:rsidRPr="00017786">
        <w:rPr>
          <w:rFonts w:cs="Arial"/>
          <w:b/>
          <w:bCs/>
          <w:sz w:val="24"/>
          <w:szCs w:val="24"/>
          <w:lang w:val="uk-UA" w:eastAsia="pl-PL"/>
        </w:rPr>
        <w:t>.06.12-</w:t>
      </w:r>
      <w:r w:rsidRPr="00EC5F64">
        <w:rPr>
          <w:rFonts w:cs="Arial"/>
          <w:b/>
          <w:bCs/>
          <w:sz w:val="24"/>
          <w:szCs w:val="24"/>
          <w:lang w:eastAsia="pl-PL"/>
        </w:rPr>
        <w:t>IZ</w:t>
      </w:r>
      <w:r w:rsidR="00C2029D">
        <w:rPr>
          <w:rFonts w:cs="Arial"/>
          <w:b/>
          <w:bCs/>
          <w:sz w:val="24"/>
          <w:szCs w:val="24"/>
          <w:lang w:val="uk-UA" w:eastAsia="pl-PL"/>
        </w:rPr>
        <w:t>.00-0001/2</w:t>
      </w:r>
      <w:r w:rsidR="00C2029D" w:rsidRPr="00C2029D">
        <w:rPr>
          <w:rFonts w:cs="Arial"/>
          <w:b/>
          <w:bCs/>
          <w:sz w:val="24"/>
          <w:szCs w:val="24"/>
          <w:lang w:val="ru-RU" w:eastAsia="pl-PL"/>
        </w:rPr>
        <w:t>5</w:t>
      </w:r>
      <w:r w:rsidR="00C2029D" w:rsidRPr="001757C5">
        <w:rPr>
          <w:rFonts w:cs="Arial"/>
          <w:b/>
          <w:bCs/>
          <w:sz w:val="24"/>
          <w:szCs w:val="24"/>
          <w:lang w:val="ru-RU" w:eastAsia="pl-PL"/>
        </w:rPr>
        <w:t>-00</w:t>
      </w:r>
    </w:p>
    <w:p w14:paraId="7429F5B7" w14:textId="77777777" w:rsidR="006655BE" w:rsidRPr="00F702A2" w:rsidRDefault="006655BE" w:rsidP="006655BE">
      <w:pPr>
        <w:pStyle w:val="Tekstkomentarza"/>
        <w:jc w:val="center"/>
        <w:rPr>
          <w:rFonts w:cs="Arial"/>
          <w:b/>
          <w:sz w:val="24"/>
          <w:szCs w:val="24"/>
          <w:lang w:val="uk-UA"/>
        </w:rPr>
      </w:pPr>
      <w:r w:rsidRPr="00F702A2">
        <w:rPr>
          <w:sz w:val="24"/>
          <w:szCs w:val="24"/>
          <w:lang w:val="uk-UA"/>
        </w:rPr>
        <w:t>співфінансованого з</w:t>
      </w:r>
      <w:r w:rsidRPr="00F702A2">
        <w:rPr>
          <w:sz w:val="24"/>
          <w:szCs w:val="24"/>
          <w:lang w:val="ru-RU"/>
        </w:rPr>
        <w:t xml:space="preserve"> </w:t>
      </w:r>
      <w:r w:rsidRPr="00F702A2">
        <w:rPr>
          <w:sz w:val="24"/>
          <w:szCs w:val="24"/>
          <w:lang w:val="uk-UA"/>
        </w:rPr>
        <w:t>європейського Соціального Фонду Плюс</w:t>
      </w:r>
    </w:p>
    <w:p w14:paraId="08C451D0" w14:textId="77777777" w:rsidR="006655BE" w:rsidRPr="00F702A2" w:rsidRDefault="006655BE" w:rsidP="006655BE">
      <w:pPr>
        <w:autoSpaceDE w:val="0"/>
        <w:autoSpaceDN w:val="0"/>
        <w:adjustRightInd w:val="0"/>
        <w:spacing w:line="240" w:lineRule="auto"/>
        <w:jc w:val="center"/>
        <w:rPr>
          <w:rFonts w:cs="Arial"/>
          <w:sz w:val="24"/>
          <w:szCs w:val="24"/>
          <w:lang w:val="ru-RU" w:eastAsia="pl-PL"/>
        </w:rPr>
      </w:pPr>
      <w:r w:rsidRPr="00F702A2">
        <w:rPr>
          <w:rFonts w:cs="Arial"/>
          <w:sz w:val="24"/>
          <w:szCs w:val="24"/>
          <w:lang w:val="uk-UA" w:eastAsia="pl-PL"/>
        </w:rPr>
        <w:t>в рамках програми</w:t>
      </w:r>
      <w:r w:rsidRPr="00F702A2">
        <w:rPr>
          <w:rFonts w:cs="Arial"/>
          <w:sz w:val="24"/>
          <w:szCs w:val="24"/>
          <w:lang w:val="ru-RU" w:eastAsia="pl-PL"/>
        </w:rPr>
        <w:t xml:space="preserve"> </w:t>
      </w:r>
      <w:r w:rsidRPr="00F702A2">
        <w:rPr>
          <w:rFonts w:cs="Arial"/>
          <w:sz w:val="24"/>
          <w:szCs w:val="24"/>
          <w:lang w:val="uk-UA" w:eastAsia="pl-PL"/>
        </w:rPr>
        <w:t>Європейські Фонди</w:t>
      </w:r>
      <w:r w:rsidRPr="00F702A2">
        <w:rPr>
          <w:rFonts w:cs="Arial"/>
          <w:sz w:val="24"/>
          <w:szCs w:val="24"/>
          <w:lang w:val="ru-RU" w:eastAsia="pl-PL"/>
        </w:rPr>
        <w:t xml:space="preserve"> </w:t>
      </w:r>
      <w:r w:rsidRPr="00F702A2">
        <w:rPr>
          <w:rFonts w:cs="Arial"/>
          <w:sz w:val="24"/>
          <w:szCs w:val="24"/>
          <w:lang w:val="uk-UA" w:eastAsia="pl-PL"/>
        </w:rPr>
        <w:t>для</w:t>
      </w:r>
      <w:r w:rsidRPr="00F702A2">
        <w:rPr>
          <w:rFonts w:cs="Arial"/>
          <w:sz w:val="24"/>
          <w:szCs w:val="24"/>
          <w:lang w:val="ru-RU" w:eastAsia="pl-PL"/>
        </w:rPr>
        <w:t xml:space="preserve"> </w:t>
      </w:r>
      <w:r w:rsidRPr="00F702A2">
        <w:rPr>
          <w:rFonts w:cs="Arial"/>
          <w:sz w:val="24"/>
          <w:szCs w:val="24"/>
          <w:lang w:val="uk-UA" w:eastAsia="pl-PL"/>
        </w:rPr>
        <w:t>Любуського</w:t>
      </w:r>
      <w:r w:rsidRPr="00F702A2">
        <w:rPr>
          <w:rFonts w:cs="Arial"/>
          <w:sz w:val="24"/>
          <w:szCs w:val="24"/>
          <w:lang w:val="ru-RU" w:eastAsia="pl-PL"/>
        </w:rPr>
        <w:t xml:space="preserve"> 2021-2027</w:t>
      </w:r>
    </w:p>
    <w:p w14:paraId="6E83546D" w14:textId="77777777" w:rsidR="006655BE" w:rsidRPr="00F702A2" w:rsidRDefault="006655BE" w:rsidP="006655BE">
      <w:pPr>
        <w:autoSpaceDE w:val="0"/>
        <w:autoSpaceDN w:val="0"/>
        <w:adjustRightInd w:val="0"/>
        <w:spacing w:line="240" w:lineRule="auto"/>
        <w:jc w:val="center"/>
        <w:rPr>
          <w:rFonts w:cs="Arial"/>
          <w:sz w:val="24"/>
          <w:szCs w:val="24"/>
          <w:lang w:val="ru-RU" w:eastAsia="pl-PL"/>
        </w:rPr>
      </w:pPr>
      <w:r w:rsidRPr="00F702A2">
        <w:rPr>
          <w:rFonts w:cs="Arial"/>
          <w:sz w:val="24"/>
          <w:szCs w:val="24"/>
          <w:lang w:val="uk-UA" w:eastAsia="pl-PL"/>
        </w:rPr>
        <w:t>Пріоритет</w:t>
      </w:r>
      <w:r w:rsidRPr="00F702A2">
        <w:rPr>
          <w:rFonts w:cs="Arial"/>
          <w:sz w:val="24"/>
          <w:szCs w:val="24"/>
          <w:lang w:val="ru-RU" w:eastAsia="pl-PL"/>
        </w:rPr>
        <w:t xml:space="preserve"> 6. </w:t>
      </w:r>
      <w:r w:rsidRPr="00F702A2">
        <w:rPr>
          <w:rStyle w:val="--l"/>
          <w:sz w:val="24"/>
          <w:szCs w:val="24"/>
          <w:lang w:val="ru-RU"/>
        </w:rPr>
        <w:t>Європейські Фонди для підтримки громадян</w:t>
      </w:r>
    </w:p>
    <w:p w14:paraId="3F4ADED2" w14:textId="77777777" w:rsidR="006655BE" w:rsidRDefault="006655BE" w:rsidP="006655BE">
      <w:pPr>
        <w:autoSpaceDE w:val="0"/>
        <w:autoSpaceDN w:val="0"/>
        <w:adjustRightInd w:val="0"/>
        <w:spacing w:line="240" w:lineRule="auto"/>
        <w:jc w:val="center"/>
        <w:rPr>
          <w:rStyle w:val="--l"/>
          <w:sz w:val="24"/>
          <w:szCs w:val="24"/>
          <w:lang w:val="ru-RU"/>
        </w:rPr>
      </w:pPr>
      <w:r w:rsidRPr="00F702A2">
        <w:rPr>
          <w:rFonts w:cs="Arial"/>
          <w:sz w:val="24"/>
          <w:szCs w:val="24"/>
          <w:lang w:val="uk-UA" w:eastAsia="pl-PL"/>
        </w:rPr>
        <w:t>Захід</w:t>
      </w:r>
      <w:r w:rsidRPr="00F702A2">
        <w:rPr>
          <w:rFonts w:cs="Arial"/>
          <w:sz w:val="24"/>
          <w:szCs w:val="24"/>
          <w:lang w:val="ru-RU" w:eastAsia="pl-PL"/>
        </w:rPr>
        <w:t xml:space="preserve"> 6.12 </w:t>
      </w:r>
      <w:r w:rsidRPr="00F702A2">
        <w:rPr>
          <w:rStyle w:val="--l"/>
          <w:sz w:val="24"/>
          <w:szCs w:val="24"/>
          <w:lang w:val="ru-RU"/>
        </w:rPr>
        <w:t>Інтеграція громадян третіх країн</w:t>
      </w:r>
    </w:p>
    <w:p w14:paraId="56448E53" w14:textId="77777777" w:rsidR="006655BE" w:rsidRPr="001757C5" w:rsidRDefault="006655BE" w:rsidP="00D647CD">
      <w:pPr>
        <w:spacing w:line="240" w:lineRule="auto"/>
        <w:jc w:val="center"/>
        <w:rPr>
          <w:rFonts w:cs="Arial"/>
          <w:b/>
          <w:bCs/>
          <w:sz w:val="24"/>
          <w:szCs w:val="24"/>
          <w:lang w:val="ru-RU"/>
        </w:rPr>
      </w:pPr>
    </w:p>
    <w:p w14:paraId="1035E7CF" w14:textId="31770E2B" w:rsidR="00D647CD" w:rsidRPr="001757C5" w:rsidRDefault="00D647CD" w:rsidP="00C2029D">
      <w:pPr>
        <w:autoSpaceDE w:val="0"/>
        <w:autoSpaceDN w:val="0"/>
        <w:adjustRightInd w:val="0"/>
        <w:spacing w:line="240" w:lineRule="auto"/>
        <w:rPr>
          <w:rFonts w:cs="Arial"/>
          <w:sz w:val="24"/>
          <w:szCs w:val="24"/>
          <w:lang w:val="ru-RU" w:eastAsia="pl-PL"/>
        </w:rPr>
      </w:pPr>
    </w:p>
    <w:p w14:paraId="7F0AA1B9" w14:textId="77777777" w:rsidR="00D647CD" w:rsidRPr="001757C5" w:rsidRDefault="00D647CD" w:rsidP="00D647CD">
      <w:pPr>
        <w:spacing w:line="240" w:lineRule="auto"/>
        <w:ind w:left="-390"/>
        <w:jc w:val="center"/>
        <w:rPr>
          <w:rFonts w:cs="Arial"/>
          <w:b/>
          <w:bCs/>
          <w:sz w:val="24"/>
          <w:szCs w:val="24"/>
          <w:lang w:val="ru-RU"/>
        </w:rPr>
      </w:pPr>
      <w:r w:rsidRPr="001757C5">
        <w:rPr>
          <w:rFonts w:cs="Arial"/>
          <w:b/>
          <w:bCs/>
          <w:sz w:val="24"/>
          <w:szCs w:val="24"/>
          <w:lang w:val="ru-RU"/>
        </w:rPr>
        <w:t>§ 1</w:t>
      </w:r>
    </w:p>
    <w:p w14:paraId="354A30E9" w14:textId="77777777" w:rsidR="00C2029D" w:rsidRPr="006532B0" w:rsidRDefault="00C2029D" w:rsidP="00C2029D">
      <w:pPr>
        <w:spacing w:line="240" w:lineRule="auto"/>
        <w:ind w:left="284" w:hanging="284"/>
        <w:jc w:val="center"/>
        <w:rPr>
          <w:b/>
          <w:sz w:val="24"/>
          <w:szCs w:val="24"/>
          <w:lang w:val="ru-RU"/>
        </w:rPr>
      </w:pPr>
      <w:r w:rsidRPr="00017786">
        <w:rPr>
          <w:rStyle w:val="--l"/>
          <w:b/>
          <w:sz w:val="24"/>
          <w:szCs w:val="24"/>
          <w:lang w:val="ru-RU"/>
        </w:rPr>
        <w:t>Визначення</w:t>
      </w:r>
      <w:r w:rsidRPr="00656182">
        <w:rPr>
          <w:rStyle w:val="--l"/>
          <w:b/>
          <w:sz w:val="24"/>
          <w:szCs w:val="24"/>
          <w:lang w:val="ru-RU"/>
        </w:rPr>
        <w:t xml:space="preserve">, </w:t>
      </w:r>
      <w:r w:rsidRPr="00017786">
        <w:rPr>
          <w:rStyle w:val="--l"/>
          <w:b/>
          <w:sz w:val="24"/>
          <w:szCs w:val="24"/>
          <w:lang w:val="ru-RU"/>
        </w:rPr>
        <w:t>прийняті</w:t>
      </w:r>
      <w:r w:rsidRPr="00656182">
        <w:rPr>
          <w:rStyle w:val="--l"/>
          <w:b/>
          <w:sz w:val="24"/>
          <w:szCs w:val="24"/>
          <w:lang w:val="ru-RU"/>
        </w:rPr>
        <w:t xml:space="preserve"> </w:t>
      </w:r>
      <w:r w:rsidRPr="00017786">
        <w:rPr>
          <w:rStyle w:val="--l"/>
          <w:b/>
          <w:sz w:val="24"/>
          <w:szCs w:val="24"/>
          <w:lang w:val="ru-RU"/>
        </w:rPr>
        <w:t>для</w:t>
      </w:r>
      <w:r w:rsidRPr="00656182">
        <w:rPr>
          <w:rStyle w:val="--l"/>
          <w:b/>
          <w:sz w:val="24"/>
          <w:szCs w:val="24"/>
          <w:lang w:val="ru-RU"/>
        </w:rPr>
        <w:t xml:space="preserve"> </w:t>
      </w:r>
      <w:r w:rsidRPr="00017786">
        <w:rPr>
          <w:rStyle w:val="--l"/>
          <w:b/>
          <w:sz w:val="24"/>
          <w:szCs w:val="24"/>
          <w:lang w:val="ru-RU"/>
        </w:rPr>
        <w:t>потреб</w:t>
      </w:r>
      <w:r w:rsidRPr="00656182">
        <w:rPr>
          <w:rStyle w:val="--l"/>
          <w:b/>
          <w:sz w:val="24"/>
          <w:szCs w:val="24"/>
          <w:lang w:val="ru-RU"/>
        </w:rPr>
        <w:t xml:space="preserve"> </w:t>
      </w:r>
      <w:r w:rsidRPr="00017786">
        <w:rPr>
          <w:rStyle w:val="--l"/>
          <w:b/>
          <w:sz w:val="24"/>
          <w:szCs w:val="24"/>
          <w:lang w:val="ru-RU"/>
        </w:rPr>
        <w:t>Регламенту</w:t>
      </w:r>
    </w:p>
    <w:p w14:paraId="3BF2078D" w14:textId="77777777" w:rsidR="00D647CD" w:rsidRPr="009E4AE4" w:rsidRDefault="00D647CD" w:rsidP="00D647CD">
      <w:pPr>
        <w:spacing w:line="240" w:lineRule="auto"/>
        <w:rPr>
          <w:rFonts w:cs="Arial"/>
          <w:b/>
          <w:bCs/>
          <w:sz w:val="24"/>
          <w:szCs w:val="24"/>
        </w:rPr>
      </w:pPr>
    </w:p>
    <w:tbl>
      <w:tblPr>
        <w:tblStyle w:val="Tabela-Siatka11"/>
        <w:tblW w:w="0" w:type="auto"/>
        <w:tblLook w:val="04A0" w:firstRow="1" w:lastRow="0" w:firstColumn="1" w:lastColumn="0" w:noHBand="0" w:noVBand="1"/>
      </w:tblPr>
      <w:tblGrid>
        <w:gridCol w:w="3114"/>
        <w:gridCol w:w="5946"/>
      </w:tblGrid>
      <w:tr w:rsidR="00D647CD" w:rsidRPr="009E4AE4" w14:paraId="1C9BBC9A" w14:textId="77777777" w:rsidTr="005715EF">
        <w:trPr>
          <w:trHeight w:val="306"/>
        </w:trPr>
        <w:tc>
          <w:tcPr>
            <w:tcW w:w="3114" w:type="dxa"/>
            <w:shd w:val="clear" w:color="auto" w:fill="F2F2F2"/>
          </w:tcPr>
          <w:p w14:paraId="4F1870B5" w14:textId="77777777" w:rsidR="00D647CD" w:rsidRPr="009E4AE4" w:rsidRDefault="00D647CD" w:rsidP="005715EF">
            <w:pPr>
              <w:spacing w:after="200" w:line="276" w:lineRule="auto"/>
              <w:rPr>
                <w:rFonts w:ascii="Arial" w:eastAsia="Times New Roman" w:hAnsi="Arial" w:cs="Arial"/>
                <w:b/>
                <w:snapToGrid w:val="0"/>
                <w:sz w:val="24"/>
                <w:szCs w:val="24"/>
              </w:rPr>
            </w:pPr>
            <w:r w:rsidRPr="009E4AE4">
              <w:rPr>
                <w:rFonts w:ascii="Arial" w:eastAsia="Times New Roman" w:hAnsi="Arial" w:cs="Arial"/>
                <w:b/>
                <w:snapToGrid w:val="0"/>
                <w:sz w:val="24"/>
                <w:szCs w:val="24"/>
              </w:rPr>
              <w:t>EFS+</w:t>
            </w:r>
          </w:p>
        </w:tc>
        <w:tc>
          <w:tcPr>
            <w:tcW w:w="5946" w:type="dxa"/>
          </w:tcPr>
          <w:p w14:paraId="77A8AA57" w14:textId="02068CCA" w:rsidR="00D647CD" w:rsidRPr="009E4AE4" w:rsidRDefault="00C2029D" w:rsidP="005715EF">
            <w:pPr>
              <w:contextualSpacing/>
              <w:rPr>
                <w:rFonts w:ascii="Arial" w:hAnsi="Arial" w:cs="Arial"/>
                <w:sz w:val="24"/>
                <w:szCs w:val="24"/>
              </w:rPr>
            </w:pPr>
            <w:r w:rsidRPr="00017786">
              <w:rPr>
                <w:rStyle w:val="--l"/>
                <w:rFonts w:ascii="Arial" w:hAnsi="Arial" w:cs="Arial"/>
                <w:sz w:val="24"/>
                <w:szCs w:val="24"/>
              </w:rPr>
              <w:t>Європейський соціальний фонд</w:t>
            </w:r>
            <w:r w:rsidRPr="00017786">
              <w:rPr>
                <w:rStyle w:val="--l"/>
                <w:rFonts w:ascii="Arial" w:hAnsi="Arial" w:cs="Arial"/>
              </w:rPr>
              <w:t xml:space="preserve"> </w:t>
            </w:r>
            <w:r w:rsidRPr="00017786">
              <w:rPr>
                <w:rFonts w:ascii="Arial" w:hAnsi="Arial" w:cs="Arial"/>
                <w:color w:val="000000" w:themeColor="text1"/>
                <w:sz w:val="24"/>
                <w:szCs w:val="24"/>
              </w:rPr>
              <w:t>+</w:t>
            </w:r>
          </w:p>
        </w:tc>
      </w:tr>
      <w:tr w:rsidR="00D647CD" w:rsidRPr="001757C5" w14:paraId="6FE17981" w14:textId="77777777" w:rsidTr="005715EF">
        <w:tc>
          <w:tcPr>
            <w:tcW w:w="3114" w:type="dxa"/>
            <w:shd w:val="clear" w:color="auto" w:fill="F2F2F2"/>
          </w:tcPr>
          <w:p w14:paraId="1D9F1020" w14:textId="40BD78B8" w:rsidR="00D647CD" w:rsidRPr="009E4AE4" w:rsidRDefault="00C2029D" w:rsidP="005715EF">
            <w:pPr>
              <w:spacing w:after="200" w:line="276" w:lineRule="auto"/>
              <w:rPr>
                <w:rFonts w:ascii="Arial" w:eastAsia="Times New Roman" w:hAnsi="Arial" w:cs="Arial"/>
                <w:b/>
                <w:snapToGrid w:val="0"/>
                <w:sz w:val="24"/>
                <w:szCs w:val="24"/>
              </w:rPr>
            </w:pPr>
            <w:r w:rsidRPr="009E43A4">
              <w:rPr>
                <w:rFonts w:ascii="Arial" w:eastAsia="Times New Roman" w:hAnsi="Arial" w:cs="Arial"/>
                <w:b/>
                <w:snapToGrid w:val="0"/>
                <w:color w:val="000000" w:themeColor="text1"/>
                <w:sz w:val="24"/>
                <w:szCs w:val="24"/>
                <w:lang w:val="uk-UA"/>
              </w:rPr>
              <w:t>Проєкт</w:t>
            </w:r>
          </w:p>
        </w:tc>
        <w:tc>
          <w:tcPr>
            <w:tcW w:w="5946" w:type="dxa"/>
          </w:tcPr>
          <w:p w14:paraId="10903846" w14:textId="3E462C41" w:rsidR="00C2029D" w:rsidRDefault="00C2029D" w:rsidP="00C2029D">
            <w:pPr>
              <w:pStyle w:val="NormalnyWeb"/>
              <w:rPr>
                <w:rStyle w:val="--l"/>
                <w:rFonts w:ascii="Arial" w:hAnsi="Arial" w:cs="Arial"/>
                <w:lang w:val="uk-UA"/>
              </w:rPr>
            </w:pPr>
            <w:r w:rsidRPr="00C2029D">
              <w:rPr>
                <w:rStyle w:val="--l"/>
                <w:rFonts w:ascii="Arial" w:hAnsi="Arial" w:cs="Arial"/>
                <w:lang w:val="uk-UA"/>
              </w:rPr>
              <w:t>означає проєкт «Твоя доля у твоїх руках - соціальна та професійна підтримка іноземців</w:t>
            </w:r>
            <w:r>
              <w:rPr>
                <w:rStyle w:val="--l"/>
                <w:rFonts w:ascii="Arial" w:hAnsi="Arial" w:cs="Arial"/>
              </w:rPr>
              <w:t xml:space="preserve"> II</w:t>
            </w:r>
            <w:r w:rsidRPr="00C2029D">
              <w:rPr>
                <w:rStyle w:val="--l"/>
                <w:rFonts w:ascii="Arial" w:hAnsi="Arial" w:cs="Arial"/>
                <w:lang w:val="uk-UA"/>
              </w:rPr>
              <w:t xml:space="preserve">», що реалізується з 1 </w:t>
            </w:r>
            <w:r>
              <w:rPr>
                <w:rStyle w:val="--l"/>
                <w:rFonts w:ascii="Arial" w:hAnsi="Arial" w:cs="Arial"/>
                <w:lang w:val="uk-UA"/>
              </w:rPr>
              <w:t>квітня 2026</w:t>
            </w:r>
            <w:r w:rsidRPr="00C2029D">
              <w:rPr>
                <w:rStyle w:val="--l"/>
                <w:rFonts w:ascii="Arial" w:hAnsi="Arial" w:cs="Arial"/>
                <w:lang w:val="uk-UA"/>
              </w:rPr>
              <w:t xml:space="preserve"> року по 31 грудня 202</w:t>
            </w:r>
            <w:r>
              <w:rPr>
                <w:rStyle w:val="--l"/>
                <w:rFonts w:ascii="Arial" w:hAnsi="Arial" w:cs="Arial"/>
                <w:lang w:val="uk-UA"/>
              </w:rPr>
              <w:t>9</w:t>
            </w:r>
            <w:r w:rsidRPr="00C2029D">
              <w:rPr>
                <w:rStyle w:val="--l"/>
                <w:rFonts w:ascii="Arial" w:hAnsi="Arial" w:cs="Arial"/>
                <w:lang w:val="uk-UA"/>
              </w:rPr>
              <w:t xml:space="preserve"> року Бенефіціаром: Любуське воєвудство/Воєвудський Центр Зайнятості в Зеленій Гурі на території Любуського воєвудства.</w:t>
            </w:r>
          </w:p>
          <w:p w14:paraId="251C87C4" w14:textId="77777777" w:rsidR="00C2029D" w:rsidRPr="00C2029D" w:rsidRDefault="00C2029D" w:rsidP="00C2029D">
            <w:pPr>
              <w:pStyle w:val="NormalnyWeb"/>
              <w:rPr>
                <w:rStyle w:val="--l"/>
                <w:rFonts w:ascii="Arial" w:hAnsi="Arial" w:cs="Arial"/>
                <w:lang w:val="uk-UA"/>
              </w:rPr>
            </w:pPr>
          </w:p>
          <w:p w14:paraId="325B33DD" w14:textId="0B648AEE" w:rsidR="00D647CD" w:rsidRPr="00C2029D" w:rsidRDefault="00C2029D" w:rsidP="005715EF">
            <w:pPr>
              <w:contextualSpacing/>
              <w:rPr>
                <w:rFonts w:ascii="Arial" w:eastAsia="Times New Roman" w:hAnsi="Arial" w:cs="Arial"/>
                <w:snapToGrid w:val="0"/>
                <w:sz w:val="24"/>
                <w:szCs w:val="24"/>
                <w:lang w:val="uk-UA"/>
              </w:rPr>
            </w:pPr>
            <w:r w:rsidRPr="00C2029D">
              <w:rPr>
                <w:rStyle w:val="--l"/>
                <w:rFonts w:ascii="Arial" w:hAnsi="Arial" w:cs="Arial"/>
                <w:sz w:val="24"/>
                <w:szCs w:val="24"/>
                <w:lang w:val="uk-UA"/>
              </w:rPr>
              <w:t>Проєкт співфінансується Європейським Соціальним Фондом Плюс в рамках програми «Європейські фонди для Любуського воєвудства 2021-2027», Пріоритет 6 «Європейські фонди для підтримки громадян», Дія 6.12 «Інтеграція громадян третіх країн»</w:t>
            </w:r>
          </w:p>
        </w:tc>
      </w:tr>
      <w:tr w:rsidR="00D647CD" w:rsidRPr="001757C5" w14:paraId="00ED17E4" w14:textId="77777777" w:rsidTr="005715EF">
        <w:trPr>
          <w:trHeight w:val="644"/>
        </w:trPr>
        <w:tc>
          <w:tcPr>
            <w:tcW w:w="3114" w:type="dxa"/>
            <w:shd w:val="clear" w:color="auto" w:fill="F2F2F2"/>
          </w:tcPr>
          <w:p w14:paraId="37FF29FF" w14:textId="4A87B4CE" w:rsidR="00D647CD" w:rsidRPr="009E4AE4" w:rsidRDefault="00C2029D" w:rsidP="005715EF">
            <w:pPr>
              <w:spacing w:after="200" w:line="276" w:lineRule="auto"/>
              <w:rPr>
                <w:rFonts w:ascii="Arial" w:eastAsia="Times New Roman" w:hAnsi="Arial" w:cs="Arial"/>
                <w:b/>
                <w:snapToGrid w:val="0"/>
                <w:sz w:val="24"/>
                <w:szCs w:val="24"/>
              </w:rPr>
            </w:pPr>
            <w:r w:rsidRPr="009E43A4">
              <w:rPr>
                <w:rStyle w:val="--l"/>
                <w:rFonts w:ascii="Arial" w:hAnsi="Arial" w:cs="Arial"/>
                <w:b/>
                <w:color w:val="000000" w:themeColor="text1"/>
                <w:sz w:val="24"/>
                <w:szCs w:val="24"/>
              </w:rPr>
              <w:t>Бенефіціар</w:t>
            </w:r>
          </w:p>
        </w:tc>
        <w:tc>
          <w:tcPr>
            <w:tcW w:w="5946" w:type="dxa"/>
          </w:tcPr>
          <w:p w14:paraId="52FAF746" w14:textId="256B1D13" w:rsidR="00D647CD" w:rsidRPr="00C2029D" w:rsidRDefault="00C2029D" w:rsidP="005715EF">
            <w:pPr>
              <w:widowControl w:val="0"/>
              <w:tabs>
                <w:tab w:val="left" w:pos="-345"/>
                <w:tab w:val="left" w:pos="142"/>
                <w:tab w:val="left" w:pos="567"/>
              </w:tabs>
              <w:suppressAutoHyphens/>
              <w:contextualSpacing/>
              <w:rPr>
                <w:rFonts w:ascii="Arial" w:hAnsi="Arial" w:cs="Arial"/>
                <w:sz w:val="24"/>
                <w:szCs w:val="24"/>
                <w:lang w:val="ru-RU"/>
              </w:rPr>
            </w:pPr>
            <w:r>
              <w:rPr>
                <w:rFonts w:ascii="Arial" w:hAnsi="Arial" w:cs="Arial"/>
                <w:color w:val="000000" w:themeColor="text1"/>
                <w:sz w:val="24"/>
                <w:szCs w:val="24"/>
                <w:lang w:val="uk-UA"/>
              </w:rPr>
              <w:t>Любуське воєвудство</w:t>
            </w:r>
            <w:r w:rsidRPr="005715AB">
              <w:rPr>
                <w:rFonts w:ascii="Arial" w:hAnsi="Arial" w:cs="Arial"/>
                <w:color w:val="000000" w:themeColor="text1"/>
                <w:sz w:val="24"/>
                <w:szCs w:val="24"/>
                <w:lang w:val="ru-RU"/>
              </w:rPr>
              <w:t>/</w:t>
            </w:r>
            <w:r>
              <w:rPr>
                <w:rFonts w:ascii="Arial" w:hAnsi="Arial" w:cs="Arial"/>
                <w:color w:val="000000" w:themeColor="text1"/>
                <w:sz w:val="24"/>
                <w:szCs w:val="24"/>
                <w:lang w:val="uk-UA"/>
              </w:rPr>
              <w:t>Воєвудський Центр Зайнятості в Зеленій Гурі</w:t>
            </w:r>
          </w:p>
        </w:tc>
      </w:tr>
      <w:tr w:rsidR="00D647CD" w:rsidRPr="009E4AE4" w14:paraId="534F09A8" w14:textId="77777777" w:rsidTr="005715EF">
        <w:trPr>
          <w:trHeight w:val="412"/>
        </w:trPr>
        <w:tc>
          <w:tcPr>
            <w:tcW w:w="3114" w:type="dxa"/>
            <w:shd w:val="clear" w:color="auto" w:fill="F2F2F2"/>
          </w:tcPr>
          <w:p w14:paraId="22BA490A" w14:textId="5124B557" w:rsidR="00D647CD" w:rsidRPr="00C2029D" w:rsidRDefault="00C2029D" w:rsidP="005715EF">
            <w:pPr>
              <w:spacing w:after="200" w:line="276" w:lineRule="auto"/>
              <w:rPr>
                <w:rFonts w:ascii="Arial" w:eastAsia="Times New Roman" w:hAnsi="Arial" w:cs="Arial"/>
                <w:b/>
                <w:snapToGrid w:val="0"/>
                <w:sz w:val="24"/>
                <w:szCs w:val="24"/>
                <w:lang w:val="ru-RU"/>
              </w:rPr>
            </w:pPr>
            <w:r w:rsidRPr="00F702A2">
              <w:rPr>
                <w:rStyle w:val="--l"/>
                <w:rFonts w:ascii="Arial" w:hAnsi="Arial" w:cs="Arial"/>
                <w:b/>
                <w:sz w:val="24"/>
                <w:szCs w:val="24"/>
                <w:lang w:val="ru-RU"/>
              </w:rPr>
              <w:t>Юридич</w:t>
            </w:r>
            <w:r>
              <w:rPr>
                <w:rStyle w:val="--l"/>
                <w:rFonts w:ascii="Arial" w:hAnsi="Arial" w:cs="Arial"/>
                <w:b/>
                <w:sz w:val="24"/>
                <w:szCs w:val="24"/>
                <w:lang w:val="ru-RU"/>
              </w:rPr>
              <w:t>на</w:t>
            </w:r>
            <w:r w:rsidRPr="005715AB">
              <w:rPr>
                <w:rStyle w:val="--l"/>
                <w:rFonts w:ascii="Arial" w:hAnsi="Arial" w:cs="Arial"/>
                <w:b/>
                <w:sz w:val="24"/>
                <w:szCs w:val="24"/>
                <w:lang w:val="ru-RU"/>
              </w:rPr>
              <w:t xml:space="preserve"> </w:t>
            </w:r>
            <w:r>
              <w:rPr>
                <w:rStyle w:val="--l"/>
                <w:rFonts w:ascii="Arial" w:hAnsi="Arial" w:cs="Arial"/>
                <w:b/>
                <w:sz w:val="24"/>
                <w:szCs w:val="24"/>
                <w:lang w:val="ru-RU"/>
              </w:rPr>
              <w:t>адреса</w:t>
            </w:r>
            <w:r w:rsidRPr="005715AB">
              <w:rPr>
                <w:rStyle w:val="--l"/>
                <w:rFonts w:ascii="Arial" w:hAnsi="Arial" w:cs="Arial"/>
                <w:b/>
                <w:sz w:val="24"/>
                <w:szCs w:val="24"/>
                <w:lang w:val="ru-RU"/>
              </w:rPr>
              <w:t xml:space="preserve"> </w:t>
            </w:r>
            <w:r>
              <w:rPr>
                <w:rStyle w:val="--l"/>
                <w:rFonts w:ascii="Arial" w:hAnsi="Arial" w:cs="Arial"/>
                <w:b/>
                <w:sz w:val="24"/>
                <w:szCs w:val="24"/>
                <w:lang w:val="ru-RU"/>
              </w:rPr>
              <w:t>Бенефіціара</w:t>
            </w:r>
            <w:r w:rsidRPr="005715AB">
              <w:rPr>
                <w:rStyle w:val="--l"/>
                <w:rFonts w:ascii="Arial" w:hAnsi="Arial" w:cs="Arial"/>
                <w:b/>
                <w:sz w:val="24"/>
                <w:szCs w:val="24"/>
                <w:lang w:val="ru-RU"/>
              </w:rPr>
              <w:t>/</w:t>
            </w:r>
            <w:r>
              <w:rPr>
                <w:rStyle w:val="--l"/>
                <w:rFonts w:ascii="Arial" w:hAnsi="Arial" w:cs="Arial"/>
                <w:b/>
                <w:sz w:val="24"/>
                <w:szCs w:val="24"/>
                <w:lang w:val="ru-RU"/>
              </w:rPr>
              <w:t>Офісу</w:t>
            </w:r>
            <w:r w:rsidRPr="005715AB">
              <w:rPr>
                <w:rStyle w:val="--l"/>
                <w:rFonts w:ascii="Arial" w:hAnsi="Arial" w:cs="Arial"/>
                <w:b/>
                <w:sz w:val="24"/>
                <w:szCs w:val="24"/>
                <w:lang w:val="ru-RU"/>
              </w:rPr>
              <w:t xml:space="preserve"> </w:t>
            </w:r>
            <w:r>
              <w:rPr>
                <w:rStyle w:val="--l"/>
                <w:rFonts w:ascii="Arial" w:hAnsi="Arial" w:cs="Arial"/>
                <w:b/>
                <w:sz w:val="24"/>
                <w:szCs w:val="24"/>
                <w:lang w:val="ru-RU"/>
              </w:rPr>
              <w:t>проє</w:t>
            </w:r>
            <w:r w:rsidRPr="00F702A2">
              <w:rPr>
                <w:rStyle w:val="--l"/>
                <w:rFonts w:ascii="Arial" w:hAnsi="Arial" w:cs="Arial"/>
                <w:b/>
                <w:sz w:val="24"/>
                <w:szCs w:val="24"/>
                <w:lang w:val="ru-RU"/>
              </w:rPr>
              <w:t>кту</w:t>
            </w:r>
          </w:p>
        </w:tc>
        <w:tc>
          <w:tcPr>
            <w:tcW w:w="5946" w:type="dxa"/>
          </w:tcPr>
          <w:p w14:paraId="5F90DBD9" w14:textId="56AEFC9E" w:rsidR="00D647CD" w:rsidRPr="009E4AE4" w:rsidRDefault="00C2029D" w:rsidP="005715EF">
            <w:pPr>
              <w:widowControl w:val="0"/>
              <w:tabs>
                <w:tab w:val="left" w:pos="-345"/>
                <w:tab w:val="left" w:pos="142"/>
                <w:tab w:val="left" w:pos="567"/>
              </w:tabs>
              <w:suppressAutoHyphens/>
              <w:contextualSpacing/>
              <w:rPr>
                <w:rFonts w:ascii="Arial" w:hAnsi="Arial" w:cs="Arial"/>
                <w:sz w:val="24"/>
                <w:szCs w:val="24"/>
              </w:rPr>
            </w:pPr>
            <w:r>
              <w:rPr>
                <w:rFonts w:ascii="Arial" w:hAnsi="Arial" w:cs="Arial"/>
                <w:color w:val="000000" w:themeColor="text1"/>
                <w:sz w:val="24"/>
                <w:szCs w:val="24"/>
                <w:lang w:val="uk-UA"/>
              </w:rPr>
              <w:t>Воєвудський Центр Зайнятості в Зеленій Гурі</w:t>
            </w:r>
            <w:r w:rsidRPr="00F702A2">
              <w:rPr>
                <w:rFonts w:ascii="Arial" w:hAnsi="Arial" w:cs="Arial"/>
                <w:sz w:val="24"/>
                <w:szCs w:val="24"/>
                <w:lang w:val="ru-RU"/>
              </w:rPr>
              <w:t xml:space="preserve">, </w:t>
            </w:r>
            <w:r>
              <w:rPr>
                <w:rFonts w:ascii="Arial" w:hAnsi="Arial" w:cs="Arial"/>
                <w:sz w:val="24"/>
                <w:szCs w:val="24"/>
                <w:lang w:val="uk-UA"/>
              </w:rPr>
              <w:t>вул</w:t>
            </w:r>
            <w:r w:rsidRPr="00F702A2">
              <w:rPr>
                <w:rFonts w:ascii="Arial" w:hAnsi="Arial" w:cs="Arial"/>
                <w:sz w:val="24"/>
                <w:szCs w:val="24"/>
                <w:lang w:val="ru-RU"/>
              </w:rPr>
              <w:t xml:space="preserve">. </w:t>
            </w:r>
            <w:r w:rsidRPr="006F2F18">
              <w:rPr>
                <w:rFonts w:ascii="Arial" w:hAnsi="Arial" w:cs="Arial"/>
                <w:sz w:val="24"/>
                <w:szCs w:val="24"/>
              </w:rPr>
              <w:t>Wyspia</w:t>
            </w:r>
            <w:r w:rsidRPr="00F92360">
              <w:rPr>
                <w:rFonts w:ascii="Arial" w:hAnsi="Arial" w:cs="Arial"/>
                <w:sz w:val="24"/>
                <w:szCs w:val="24"/>
              </w:rPr>
              <w:t>ń</w:t>
            </w:r>
            <w:r w:rsidRPr="006F2F18">
              <w:rPr>
                <w:rFonts w:ascii="Arial" w:hAnsi="Arial" w:cs="Arial"/>
                <w:sz w:val="24"/>
                <w:szCs w:val="24"/>
              </w:rPr>
              <w:t>skiego</w:t>
            </w:r>
            <w:r w:rsidRPr="00F92360">
              <w:rPr>
                <w:rFonts w:ascii="Arial" w:hAnsi="Arial" w:cs="Arial"/>
                <w:sz w:val="24"/>
                <w:szCs w:val="24"/>
              </w:rPr>
              <w:t xml:space="preserve"> 15, 65-036 </w:t>
            </w:r>
            <w:r>
              <w:rPr>
                <w:rFonts w:ascii="Arial" w:hAnsi="Arial" w:cs="Arial"/>
                <w:sz w:val="24"/>
                <w:szCs w:val="24"/>
                <w:lang w:val="uk-UA"/>
              </w:rPr>
              <w:t>Зелена Гура</w:t>
            </w:r>
            <w:r w:rsidRPr="00F92360">
              <w:rPr>
                <w:rFonts w:ascii="Arial" w:hAnsi="Arial" w:cs="Arial"/>
                <w:sz w:val="24"/>
                <w:szCs w:val="24"/>
              </w:rPr>
              <w:t>.</w:t>
            </w:r>
          </w:p>
        </w:tc>
      </w:tr>
      <w:tr w:rsidR="00D647CD" w:rsidRPr="009E4AE4" w14:paraId="7E34EC8A" w14:textId="77777777" w:rsidTr="005715EF">
        <w:tc>
          <w:tcPr>
            <w:tcW w:w="3114" w:type="dxa"/>
            <w:shd w:val="clear" w:color="auto" w:fill="F2F2F2"/>
          </w:tcPr>
          <w:p w14:paraId="1A3250E5" w14:textId="16185F17" w:rsidR="00D647CD" w:rsidRPr="009E4AE4" w:rsidRDefault="00C2029D" w:rsidP="005715EF">
            <w:pPr>
              <w:spacing w:after="200" w:line="276" w:lineRule="auto"/>
              <w:rPr>
                <w:rFonts w:ascii="Arial" w:eastAsia="Times New Roman" w:hAnsi="Arial" w:cs="Arial"/>
                <w:b/>
                <w:snapToGrid w:val="0"/>
                <w:sz w:val="24"/>
                <w:szCs w:val="24"/>
              </w:rPr>
            </w:pPr>
            <w:r>
              <w:rPr>
                <w:rFonts w:ascii="Arial" w:eastAsia="Times New Roman" w:hAnsi="Arial" w:cs="Arial"/>
                <w:b/>
                <w:snapToGrid w:val="0"/>
                <w:sz w:val="24"/>
                <w:szCs w:val="24"/>
                <w:lang w:val="uk-UA"/>
              </w:rPr>
              <w:t>Офіс</w:t>
            </w:r>
            <w:r>
              <w:rPr>
                <w:rFonts w:ascii="Arial" w:eastAsia="Times New Roman" w:hAnsi="Arial" w:cs="Arial"/>
                <w:b/>
                <w:snapToGrid w:val="0"/>
                <w:sz w:val="24"/>
                <w:szCs w:val="24"/>
              </w:rPr>
              <w:t xml:space="preserve"> </w:t>
            </w:r>
            <w:r>
              <w:rPr>
                <w:rFonts w:ascii="Arial" w:eastAsia="Times New Roman" w:hAnsi="Arial" w:cs="Arial"/>
                <w:b/>
                <w:snapToGrid w:val="0"/>
                <w:sz w:val="24"/>
                <w:szCs w:val="24"/>
                <w:lang w:val="uk-UA"/>
              </w:rPr>
              <w:t>ЦІІ</w:t>
            </w:r>
          </w:p>
        </w:tc>
        <w:tc>
          <w:tcPr>
            <w:tcW w:w="5946" w:type="dxa"/>
          </w:tcPr>
          <w:p w14:paraId="5C2478A3" w14:textId="2F927E84" w:rsidR="00D647CD" w:rsidRPr="009E4AE4" w:rsidRDefault="00C2029D" w:rsidP="005715EF">
            <w:pPr>
              <w:contextualSpacing/>
              <w:rPr>
                <w:rFonts w:ascii="Arial" w:eastAsia="Times New Roman" w:hAnsi="Arial" w:cs="Arial"/>
                <w:snapToGrid w:val="0"/>
                <w:sz w:val="24"/>
                <w:szCs w:val="24"/>
              </w:rPr>
            </w:pPr>
            <w:r>
              <w:rPr>
                <w:rFonts w:ascii="Arial" w:eastAsia="Times New Roman" w:hAnsi="Arial" w:cs="Arial"/>
                <w:snapToGrid w:val="0"/>
                <w:sz w:val="24"/>
                <w:szCs w:val="24"/>
                <w:lang w:val="uk-UA"/>
              </w:rPr>
              <w:t>Центр Інтеграції Іноземців</w:t>
            </w:r>
            <w:r w:rsidRPr="00F92360">
              <w:rPr>
                <w:rFonts w:ascii="Arial" w:eastAsia="Times New Roman" w:hAnsi="Arial" w:cs="Arial"/>
                <w:snapToGrid w:val="0"/>
                <w:sz w:val="24"/>
                <w:szCs w:val="24"/>
                <w:lang w:val="uk-UA"/>
              </w:rPr>
              <w:t xml:space="preserve">, </w:t>
            </w:r>
            <w:r>
              <w:rPr>
                <w:rFonts w:ascii="Arial" w:eastAsia="Times New Roman" w:hAnsi="Arial" w:cs="Arial"/>
                <w:snapToGrid w:val="0"/>
                <w:sz w:val="24"/>
                <w:szCs w:val="24"/>
              </w:rPr>
              <w:t>plac</w:t>
            </w:r>
            <w:r w:rsidRPr="00F92360">
              <w:rPr>
                <w:rFonts w:ascii="Arial" w:eastAsia="Times New Roman" w:hAnsi="Arial" w:cs="Arial"/>
                <w:snapToGrid w:val="0"/>
                <w:sz w:val="24"/>
                <w:szCs w:val="24"/>
                <w:lang w:val="uk-UA"/>
              </w:rPr>
              <w:t xml:space="preserve"> </w:t>
            </w:r>
            <w:r>
              <w:rPr>
                <w:rFonts w:ascii="Arial" w:eastAsia="Times New Roman" w:hAnsi="Arial" w:cs="Arial"/>
                <w:snapToGrid w:val="0"/>
                <w:sz w:val="24"/>
                <w:szCs w:val="24"/>
              </w:rPr>
              <w:t>Jana</w:t>
            </w:r>
            <w:r w:rsidRPr="00F92360">
              <w:rPr>
                <w:rFonts w:ascii="Arial" w:eastAsia="Times New Roman" w:hAnsi="Arial" w:cs="Arial"/>
                <w:snapToGrid w:val="0"/>
                <w:sz w:val="24"/>
                <w:szCs w:val="24"/>
                <w:lang w:val="uk-UA"/>
              </w:rPr>
              <w:t xml:space="preserve"> </w:t>
            </w:r>
            <w:r>
              <w:rPr>
                <w:rFonts w:ascii="Arial" w:eastAsia="Times New Roman" w:hAnsi="Arial" w:cs="Arial"/>
                <w:snapToGrid w:val="0"/>
                <w:sz w:val="24"/>
                <w:szCs w:val="24"/>
              </w:rPr>
              <w:t>Matejki</w:t>
            </w:r>
            <w:r w:rsidRPr="00F92360">
              <w:rPr>
                <w:rFonts w:ascii="Arial" w:eastAsia="Times New Roman" w:hAnsi="Arial" w:cs="Arial"/>
                <w:snapToGrid w:val="0"/>
                <w:sz w:val="24"/>
                <w:szCs w:val="24"/>
                <w:lang w:val="uk-UA"/>
              </w:rPr>
              <w:t xml:space="preserve"> 19/5</w:t>
            </w:r>
            <w:r>
              <w:rPr>
                <w:rFonts w:ascii="Arial" w:eastAsia="Times New Roman" w:hAnsi="Arial" w:cs="Arial"/>
                <w:snapToGrid w:val="0"/>
                <w:sz w:val="24"/>
                <w:szCs w:val="24"/>
              </w:rPr>
              <w:t>a</w:t>
            </w:r>
            <w:r w:rsidRPr="00F92360">
              <w:rPr>
                <w:rFonts w:ascii="Arial" w:eastAsia="Times New Roman" w:hAnsi="Arial" w:cs="Arial"/>
                <w:snapToGrid w:val="0"/>
                <w:sz w:val="24"/>
                <w:szCs w:val="24"/>
                <w:lang w:val="uk-UA"/>
              </w:rPr>
              <w:t xml:space="preserve">, 65-056 </w:t>
            </w:r>
            <w:r>
              <w:rPr>
                <w:rFonts w:ascii="Arial" w:hAnsi="Arial" w:cs="Arial"/>
                <w:sz w:val="24"/>
                <w:szCs w:val="24"/>
                <w:lang w:val="uk-UA"/>
              </w:rPr>
              <w:t>Зелена Гура</w:t>
            </w:r>
            <w:r w:rsidRPr="00F92360">
              <w:rPr>
                <w:rFonts w:ascii="Arial" w:hAnsi="Arial" w:cs="Arial"/>
                <w:sz w:val="24"/>
                <w:szCs w:val="24"/>
                <w:lang w:val="uk-UA"/>
              </w:rPr>
              <w:t>.</w:t>
            </w:r>
          </w:p>
        </w:tc>
      </w:tr>
      <w:tr w:rsidR="00D647CD" w:rsidRPr="009E4AE4" w14:paraId="6DB0AB1C" w14:textId="77777777" w:rsidTr="005715EF">
        <w:tc>
          <w:tcPr>
            <w:tcW w:w="3114" w:type="dxa"/>
            <w:shd w:val="clear" w:color="auto" w:fill="F2F2F2"/>
          </w:tcPr>
          <w:p w14:paraId="2DA0C095" w14:textId="77777777" w:rsidR="00C2029D" w:rsidRPr="00F92360" w:rsidRDefault="00C2029D" w:rsidP="00C2029D">
            <w:pPr>
              <w:spacing w:after="200" w:line="276" w:lineRule="auto"/>
              <w:rPr>
                <w:rFonts w:ascii="Arial" w:eastAsia="Times New Roman" w:hAnsi="Arial" w:cs="Arial"/>
                <w:b/>
                <w:snapToGrid w:val="0"/>
                <w:sz w:val="24"/>
                <w:szCs w:val="24"/>
                <w:lang w:val="uk-UA"/>
              </w:rPr>
            </w:pPr>
            <w:r w:rsidRPr="00F702A2">
              <w:rPr>
                <w:rStyle w:val="--l"/>
                <w:rFonts w:ascii="Arial" w:hAnsi="Arial" w:cs="Arial"/>
                <w:b/>
                <w:sz w:val="24"/>
                <w:szCs w:val="24"/>
              </w:rPr>
              <w:t>Цільова група проєкту</w:t>
            </w:r>
          </w:p>
          <w:p w14:paraId="4F63567B" w14:textId="3836E94B" w:rsidR="00D647CD" w:rsidRPr="009E4AE4" w:rsidRDefault="00D647CD" w:rsidP="005715EF">
            <w:pPr>
              <w:spacing w:after="200" w:line="276" w:lineRule="auto"/>
              <w:rPr>
                <w:rFonts w:ascii="Arial" w:eastAsia="Times New Roman" w:hAnsi="Arial" w:cs="Arial"/>
                <w:b/>
                <w:snapToGrid w:val="0"/>
                <w:sz w:val="24"/>
                <w:szCs w:val="24"/>
              </w:rPr>
            </w:pPr>
          </w:p>
        </w:tc>
        <w:tc>
          <w:tcPr>
            <w:tcW w:w="5946" w:type="dxa"/>
          </w:tcPr>
          <w:p w14:paraId="30F97956" w14:textId="36928259" w:rsidR="00D647CD" w:rsidRPr="009E4AE4" w:rsidRDefault="00C2029D" w:rsidP="005715EF">
            <w:pPr>
              <w:contextualSpacing/>
              <w:rPr>
                <w:rFonts w:ascii="Arial" w:eastAsia="Times New Roman" w:hAnsi="Arial" w:cs="Arial"/>
                <w:snapToGrid w:val="0"/>
                <w:sz w:val="24"/>
                <w:szCs w:val="24"/>
              </w:rPr>
            </w:pPr>
            <w:r w:rsidRPr="00F92360">
              <w:rPr>
                <w:rStyle w:val="--l"/>
                <w:rFonts w:ascii="Arial" w:hAnsi="Arial" w:cs="Arial"/>
                <w:sz w:val="24"/>
                <w:szCs w:val="24"/>
                <w:lang w:val="uk-UA"/>
              </w:rPr>
              <w:t>Громадяни третіх країн</w:t>
            </w:r>
            <w:r>
              <w:rPr>
                <w:rStyle w:val="Odwoanieprzypisudolnego"/>
                <w:rFonts w:ascii="Arial" w:hAnsi="Arial" w:cs="Arial"/>
                <w:sz w:val="24"/>
                <w:szCs w:val="24"/>
                <w:lang w:val="uk-UA"/>
              </w:rPr>
              <w:footnoteReference w:id="1"/>
            </w:r>
            <w:r w:rsidRPr="00F92360">
              <w:rPr>
                <w:rStyle w:val="--l"/>
                <w:rFonts w:ascii="Arial" w:hAnsi="Arial" w:cs="Arial"/>
                <w:sz w:val="24"/>
                <w:szCs w:val="24"/>
                <w:lang w:val="uk-UA"/>
              </w:rPr>
              <w:t>, у тому числі біженці, студенти, трудові мігранти, члени їхніх сімей та особи з їхнього найближчого оточення, які відповідають критеріям участі в про</w:t>
            </w:r>
            <w:r>
              <w:rPr>
                <w:rStyle w:val="--l"/>
                <w:rFonts w:ascii="Arial" w:hAnsi="Arial" w:cs="Arial"/>
                <w:sz w:val="24"/>
                <w:szCs w:val="24"/>
                <w:lang w:val="uk-UA"/>
              </w:rPr>
              <w:t>є</w:t>
            </w:r>
            <w:r w:rsidRPr="00F92360">
              <w:rPr>
                <w:rStyle w:val="--l"/>
                <w:rFonts w:ascii="Arial" w:hAnsi="Arial" w:cs="Arial"/>
                <w:sz w:val="24"/>
                <w:szCs w:val="24"/>
                <w:lang w:val="uk-UA"/>
              </w:rPr>
              <w:t>кті, що викладені в § 3 цього Регламенту (далі - іноземці).</w:t>
            </w:r>
          </w:p>
        </w:tc>
      </w:tr>
      <w:tr w:rsidR="00D647CD" w:rsidRPr="001757C5" w14:paraId="1659DB07" w14:textId="77777777" w:rsidTr="005715EF">
        <w:tc>
          <w:tcPr>
            <w:tcW w:w="3114" w:type="dxa"/>
            <w:shd w:val="clear" w:color="auto" w:fill="F2F2F2"/>
          </w:tcPr>
          <w:p w14:paraId="2DA14D54" w14:textId="34534E39" w:rsidR="00D647CD" w:rsidRPr="00C2029D" w:rsidRDefault="00C2029D" w:rsidP="005715EF">
            <w:pPr>
              <w:spacing w:after="200" w:line="276" w:lineRule="auto"/>
              <w:rPr>
                <w:rFonts w:ascii="Arial" w:eastAsia="Times New Roman" w:hAnsi="Arial" w:cs="Arial"/>
                <w:b/>
                <w:snapToGrid w:val="0"/>
                <w:sz w:val="24"/>
                <w:szCs w:val="24"/>
                <w:lang w:val="ru-RU"/>
              </w:rPr>
            </w:pPr>
            <w:r>
              <w:rPr>
                <w:rStyle w:val="--l"/>
                <w:rFonts w:ascii="Arial" w:hAnsi="Arial" w:cs="Arial"/>
                <w:b/>
                <w:sz w:val="24"/>
                <w:szCs w:val="24"/>
                <w:lang w:val="ru-RU"/>
              </w:rPr>
              <w:lastRenderedPageBreak/>
              <w:t>Кандидат на участь у проє</w:t>
            </w:r>
            <w:r w:rsidRPr="00994E5D">
              <w:rPr>
                <w:rStyle w:val="--l"/>
                <w:rFonts w:ascii="Arial" w:hAnsi="Arial" w:cs="Arial"/>
                <w:b/>
                <w:sz w:val="24"/>
                <w:szCs w:val="24"/>
                <w:lang w:val="ru-RU"/>
              </w:rPr>
              <w:t>кті</w:t>
            </w:r>
          </w:p>
        </w:tc>
        <w:tc>
          <w:tcPr>
            <w:tcW w:w="5946" w:type="dxa"/>
          </w:tcPr>
          <w:p w14:paraId="2020689C" w14:textId="7C574E3A" w:rsidR="00D647CD" w:rsidRPr="00DB2B1C" w:rsidRDefault="00C2029D" w:rsidP="005715EF">
            <w:pPr>
              <w:contextualSpacing/>
              <w:rPr>
                <w:rFonts w:ascii="Arial" w:eastAsia="Times New Roman" w:hAnsi="Arial" w:cs="Arial"/>
                <w:snapToGrid w:val="0"/>
                <w:sz w:val="24"/>
                <w:szCs w:val="24"/>
                <w:lang w:val="ru-RU"/>
              </w:rPr>
            </w:pPr>
            <w:r>
              <w:rPr>
                <w:rFonts w:ascii="Arial" w:hAnsi="Arial" w:cs="Arial"/>
                <w:color w:val="000000" w:themeColor="text1"/>
                <w:sz w:val="24"/>
                <w:szCs w:val="24"/>
                <w:lang w:val="uk-UA"/>
              </w:rPr>
              <w:t>Особа, яка повідомила про бажання участі в проєкті.</w:t>
            </w:r>
          </w:p>
        </w:tc>
      </w:tr>
      <w:tr w:rsidR="00D647CD" w:rsidRPr="001757C5" w14:paraId="4B97B530" w14:textId="77777777" w:rsidTr="005715EF">
        <w:tc>
          <w:tcPr>
            <w:tcW w:w="3114" w:type="dxa"/>
            <w:shd w:val="clear" w:color="auto" w:fill="F2F2F2"/>
          </w:tcPr>
          <w:p w14:paraId="1034516B" w14:textId="1A74D858" w:rsidR="00D647CD" w:rsidRPr="009E4AE4" w:rsidRDefault="00DB2B1C" w:rsidP="005715EF">
            <w:pPr>
              <w:spacing w:after="200" w:line="276" w:lineRule="auto"/>
              <w:rPr>
                <w:rFonts w:ascii="Arial" w:eastAsia="Times New Roman" w:hAnsi="Arial" w:cs="Arial"/>
                <w:b/>
                <w:snapToGrid w:val="0"/>
                <w:sz w:val="24"/>
                <w:szCs w:val="24"/>
              </w:rPr>
            </w:pPr>
            <w:r>
              <w:rPr>
                <w:rFonts w:ascii="Arial" w:eastAsia="Times New Roman" w:hAnsi="Arial" w:cs="Arial"/>
                <w:b/>
                <w:snapToGrid w:val="0"/>
                <w:sz w:val="24"/>
                <w:szCs w:val="24"/>
                <w:lang w:val="uk-UA"/>
              </w:rPr>
              <w:t>Учасник проєкту</w:t>
            </w:r>
          </w:p>
        </w:tc>
        <w:tc>
          <w:tcPr>
            <w:tcW w:w="5946" w:type="dxa"/>
          </w:tcPr>
          <w:p w14:paraId="03C5854E" w14:textId="082F325F" w:rsidR="00D647CD" w:rsidRPr="00DB2B1C" w:rsidRDefault="00DB2B1C" w:rsidP="00F15355">
            <w:pPr>
              <w:contextualSpacing/>
              <w:rPr>
                <w:rFonts w:ascii="Arial" w:hAnsi="Arial" w:cs="Arial"/>
                <w:sz w:val="24"/>
                <w:szCs w:val="24"/>
                <w:lang w:val="ru-RU"/>
              </w:rPr>
            </w:pPr>
            <w:r w:rsidRPr="00DB2B1C">
              <w:rPr>
                <w:rStyle w:val="--l"/>
                <w:rFonts w:ascii="Arial" w:hAnsi="Arial" w:cs="Arial"/>
                <w:sz w:val="24"/>
                <w:szCs w:val="24"/>
                <w:lang w:val="ru-RU"/>
              </w:rPr>
              <w:t>Особа</w:t>
            </w:r>
            <w:r w:rsidRPr="00DB2B1C">
              <w:rPr>
                <w:rStyle w:val="container-target"/>
                <w:rFonts w:ascii="Arial" w:hAnsi="Arial" w:cs="Arial"/>
                <w:sz w:val="24"/>
                <w:szCs w:val="24"/>
                <w:lang w:val="ru-RU"/>
              </w:rPr>
              <w:t>, яка відповід</w:t>
            </w:r>
            <w:r w:rsidR="001B0738">
              <w:rPr>
                <w:rStyle w:val="container-target"/>
                <w:rFonts w:ascii="Arial" w:hAnsi="Arial" w:cs="Arial"/>
                <w:sz w:val="24"/>
                <w:szCs w:val="24"/>
                <w:lang w:val="ru-RU"/>
              </w:rPr>
              <w:t>ає критеріям цільової групи проє</w:t>
            </w:r>
            <w:r w:rsidRPr="00DB2B1C">
              <w:rPr>
                <w:rStyle w:val="container-target"/>
                <w:rFonts w:ascii="Arial" w:hAnsi="Arial" w:cs="Arial"/>
                <w:sz w:val="24"/>
                <w:szCs w:val="24"/>
                <w:lang w:val="ru-RU"/>
              </w:rPr>
              <w:t xml:space="preserve">кту, детально </w:t>
            </w:r>
            <w:r w:rsidR="001B0738">
              <w:rPr>
                <w:rStyle w:val="container-target"/>
                <w:rFonts w:ascii="Arial" w:hAnsi="Arial" w:cs="Arial"/>
                <w:sz w:val="24"/>
                <w:szCs w:val="24"/>
                <w:lang w:val="ru-RU"/>
              </w:rPr>
              <w:t>зазначеним у § 3 Регламенту проє</w:t>
            </w:r>
            <w:r w:rsidRPr="00DB2B1C">
              <w:rPr>
                <w:rStyle w:val="container-target"/>
                <w:rFonts w:ascii="Arial" w:hAnsi="Arial" w:cs="Arial"/>
                <w:sz w:val="24"/>
                <w:szCs w:val="24"/>
                <w:lang w:val="ru-RU"/>
              </w:rPr>
              <w:t>кту, та приступила до участі принаймні в одній формі підтримки</w:t>
            </w:r>
            <w:r w:rsidRPr="00DB2B1C">
              <w:rPr>
                <w:rStyle w:val="--r"/>
                <w:rFonts w:ascii="Arial" w:hAnsi="Arial" w:cs="Arial"/>
                <w:sz w:val="24"/>
                <w:szCs w:val="24"/>
                <w:lang w:val="ru-RU"/>
              </w:rPr>
              <w:t>.</w:t>
            </w:r>
          </w:p>
        </w:tc>
      </w:tr>
      <w:tr w:rsidR="00D647CD" w:rsidRPr="009E4AE4" w14:paraId="2D53D4AE" w14:textId="77777777" w:rsidTr="005715EF">
        <w:tc>
          <w:tcPr>
            <w:tcW w:w="3114" w:type="dxa"/>
            <w:shd w:val="clear" w:color="auto" w:fill="F2F2F2"/>
          </w:tcPr>
          <w:p w14:paraId="160EC097" w14:textId="1FB3010D" w:rsidR="00D647CD" w:rsidRPr="009E4AE4" w:rsidRDefault="00DB2B1C" w:rsidP="005715EF">
            <w:pPr>
              <w:spacing w:after="200" w:line="276" w:lineRule="auto"/>
              <w:rPr>
                <w:rFonts w:ascii="Arial" w:eastAsia="Times New Roman" w:hAnsi="Arial" w:cs="Arial"/>
                <w:b/>
                <w:snapToGrid w:val="0"/>
                <w:sz w:val="24"/>
                <w:szCs w:val="24"/>
              </w:rPr>
            </w:pPr>
            <w:r>
              <w:rPr>
                <w:rFonts w:ascii="Arial" w:eastAsia="Times New Roman" w:hAnsi="Arial" w:cs="Arial"/>
                <w:b/>
                <w:snapToGrid w:val="0"/>
                <w:sz w:val="24"/>
                <w:szCs w:val="24"/>
                <w:lang w:val="uk-UA"/>
              </w:rPr>
              <w:t>ЦІІ</w:t>
            </w:r>
          </w:p>
        </w:tc>
        <w:tc>
          <w:tcPr>
            <w:tcW w:w="5946" w:type="dxa"/>
          </w:tcPr>
          <w:p w14:paraId="4EFF25A4" w14:textId="0AB3C7BF" w:rsidR="00D647CD" w:rsidRPr="009E4AE4" w:rsidRDefault="00DB2B1C" w:rsidP="005715EF">
            <w:pPr>
              <w:contextualSpacing/>
              <w:rPr>
                <w:rFonts w:ascii="Arial" w:eastAsia="Times New Roman" w:hAnsi="Arial" w:cs="Arial"/>
                <w:snapToGrid w:val="0"/>
                <w:sz w:val="24"/>
                <w:szCs w:val="24"/>
              </w:rPr>
            </w:pPr>
            <w:r>
              <w:rPr>
                <w:rFonts w:ascii="Arial" w:eastAsia="Times New Roman" w:hAnsi="Arial" w:cs="Arial"/>
                <w:snapToGrid w:val="0"/>
                <w:sz w:val="24"/>
                <w:szCs w:val="24"/>
                <w:lang w:val="uk-UA"/>
              </w:rPr>
              <w:t>Центр Інтеграції Іноземців в Зеленій Гурі</w:t>
            </w:r>
            <w:r w:rsidRPr="009E43A4">
              <w:rPr>
                <w:rFonts w:ascii="Arial" w:eastAsia="Times New Roman" w:hAnsi="Arial" w:cs="Arial"/>
                <w:snapToGrid w:val="0"/>
                <w:color w:val="0070C0"/>
                <w:sz w:val="24"/>
                <w:szCs w:val="24"/>
                <w:lang w:val="uk-UA"/>
              </w:rPr>
              <w:t>.</w:t>
            </w:r>
          </w:p>
        </w:tc>
      </w:tr>
      <w:tr w:rsidR="00D647CD" w:rsidRPr="009E4AE4" w14:paraId="68047154" w14:textId="77777777" w:rsidTr="005715EF">
        <w:tc>
          <w:tcPr>
            <w:tcW w:w="3114" w:type="dxa"/>
            <w:shd w:val="clear" w:color="auto" w:fill="F2F2F2"/>
          </w:tcPr>
          <w:p w14:paraId="0412D15C" w14:textId="4B8F45E2" w:rsidR="00D647CD" w:rsidRPr="009E4AE4" w:rsidRDefault="001B0738" w:rsidP="005715EF">
            <w:pPr>
              <w:spacing w:after="200" w:line="276" w:lineRule="auto"/>
              <w:rPr>
                <w:rFonts w:ascii="Arial" w:eastAsia="Times New Roman" w:hAnsi="Arial" w:cs="Arial"/>
                <w:b/>
                <w:snapToGrid w:val="0"/>
                <w:sz w:val="24"/>
                <w:szCs w:val="24"/>
              </w:rPr>
            </w:pPr>
            <w:r w:rsidRPr="00994E5D">
              <w:rPr>
                <w:rStyle w:val="--l"/>
                <w:rFonts w:ascii="Arial" w:hAnsi="Arial" w:cs="Arial"/>
                <w:b/>
                <w:sz w:val="24"/>
                <w:szCs w:val="24"/>
              </w:rPr>
              <w:t>Акт впровадження</w:t>
            </w:r>
          </w:p>
        </w:tc>
        <w:tc>
          <w:tcPr>
            <w:tcW w:w="5946" w:type="dxa"/>
          </w:tcPr>
          <w:p w14:paraId="60F66819" w14:textId="3F49BCB7" w:rsidR="00D647CD" w:rsidRPr="009E4AE4" w:rsidRDefault="001B0738" w:rsidP="005715EF">
            <w:pPr>
              <w:pStyle w:val="Nagwek2"/>
              <w:spacing w:before="0"/>
              <w:contextualSpacing/>
              <w:outlineLvl w:val="1"/>
              <w:rPr>
                <w:rFonts w:ascii="Arial" w:hAnsi="Arial" w:cs="Arial"/>
                <w:color w:val="auto"/>
                <w:sz w:val="24"/>
                <w:szCs w:val="24"/>
              </w:rPr>
            </w:pPr>
            <w:r>
              <w:rPr>
                <w:rFonts w:ascii="Arial" w:hAnsi="Arial" w:cs="Arial"/>
                <w:color w:val="000000"/>
                <w:sz w:val="24"/>
                <w:szCs w:val="24"/>
                <w:lang w:val="uk-UA"/>
              </w:rPr>
              <w:t>Закон від 28 квітня</w:t>
            </w:r>
            <w:r w:rsidRPr="00F92360">
              <w:rPr>
                <w:rFonts w:ascii="Arial" w:hAnsi="Arial" w:cs="Arial"/>
                <w:color w:val="000000"/>
                <w:sz w:val="24"/>
                <w:szCs w:val="24"/>
                <w:lang w:val="uk-UA"/>
              </w:rPr>
              <w:t xml:space="preserve"> 2022 </w:t>
            </w:r>
            <w:r>
              <w:rPr>
                <w:rFonts w:ascii="Arial" w:hAnsi="Arial" w:cs="Arial"/>
                <w:color w:val="000000"/>
                <w:sz w:val="24"/>
                <w:szCs w:val="24"/>
              </w:rPr>
              <w:t>r</w:t>
            </w:r>
            <w:r w:rsidRPr="00F92360">
              <w:rPr>
                <w:rFonts w:ascii="Arial" w:hAnsi="Arial" w:cs="Arial"/>
                <w:color w:val="000000"/>
                <w:sz w:val="24"/>
                <w:szCs w:val="24"/>
                <w:lang w:val="uk-UA"/>
              </w:rPr>
              <w:t xml:space="preserve">. </w:t>
            </w:r>
            <w:r>
              <w:rPr>
                <w:rFonts w:ascii="Arial" w:hAnsi="Arial" w:cs="Arial"/>
                <w:color w:val="000000"/>
                <w:sz w:val="24"/>
                <w:szCs w:val="24"/>
                <w:lang w:val="uk-UA"/>
              </w:rPr>
              <w:t xml:space="preserve">про засади реалізації </w:t>
            </w:r>
            <w:r w:rsidRPr="00F92360">
              <w:rPr>
                <w:rStyle w:val="--l"/>
                <w:rFonts w:ascii="Arial" w:hAnsi="Arial" w:cs="Arial"/>
                <w:color w:val="auto"/>
                <w:sz w:val="24"/>
                <w:szCs w:val="24"/>
                <w:lang w:val="uk-UA"/>
              </w:rPr>
              <w:t>завдань, що у фінансовій перспективі</w:t>
            </w:r>
            <w:r w:rsidRPr="00F92360">
              <w:rPr>
                <w:rStyle w:val="--l"/>
                <w:color w:val="auto"/>
                <w:lang w:val="uk-UA"/>
              </w:rPr>
              <w:t xml:space="preserve"> </w:t>
            </w:r>
            <w:r w:rsidRPr="00F92360">
              <w:rPr>
                <w:rStyle w:val="--l"/>
                <w:rFonts w:ascii="Arial" w:hAnsi="Arial" w:cs="Arial"/>
                <w:color w:val="auto"/>
                <w:sz w:val="24"/>
                <w:szCs w:val="24"/>
                <w:lang w:val="uk-UA"/>
              </w:rPr>
              <w:t>фінансуються з європейських фондів</w:t>
            </w:r>
            <w:r w:rsidRPr="00F92360">
              <w:rPr>
                <w:rFonts w:ascii="Arial" w:hAnsi="Arial" w:cs="Arial"/>
                <w:color w:val="000000"/>
                <w:sz w:val="24"/>
                <w:szCs w:val="24"/>
                <w:lang w:val="uk-UA"/>
              </w:rPr>
              <w:t xml:space="preserve"> 2021-2027</w:t>
            </w:r>
          </w:p>
        </w:tc>
      </w:tr>
      <w:tr w:rsidR="00D647CD" w:rsidRPr="009E4AE4" w14:paraId="0EC81C9E" w14:textId="77777777" w:rsidTr="005715EF">
        <w:tc>
          <w:tcPr>
            <w:tcW w:w="3114" w:type="dxa"/>
            <w:shd w:val="clear" w:color="auto" w:fill="F2F2F2"/>
          </w:tcPr>
          <w:p w14:paraId="0D7C9316" w14:textId="77777777" w:rsidR="00D647CD" w:rsidRPr="009E4AE4" w:rsidRDefault="00D647CD" w:rsidP="005715EF">
            <w:pPr>
              <w:spacing w:after="200" w:line="276" w:lineRule="auto"/>
              <w:rPr>
                <w:rFonts w:ascii="Arial" w:eastAsia="Times New Roman" w:hAnsi="Arial" w:cs="Arial"/>
                <w:b/>
                <w:snapToGrid w:val="0"/>
                <w:sz w:val="24"/>
                <w:szCs w:val="24"/>
              </w:rPr>
            </w:pPr>
            <w:r w:rsidRPr="009E4AE4">
              <w:rPr>
                <w:rFonts w:ascii="Arial" w:eastAsia="Times New Roman" w:hAnsi="Arial" w:cs="Arial"/>
                <w:b/>
                <w:snapToGrid w:val="0"/>
                <w:sz w:val="24"/>
                <w:szCs w:val="24"/>
              </w:rPr>
              <w:t xml:space="preserve">RODO </w:t>
            </w:r>
          </w:p>
        </w:tc>
        <w:tc>
          <w:tcPr>
            <w:tcW w:w="5946" w:type="dxa"/>
          </w:tcPr>
          <w:p w14:paraId="7F237839" w14:textId="3EF6E408" w:rsidR="00D647CD" w:rsidRPr="009E4AE4" w:rsidRDefault="001B0738" w:rsidP="005715EF">
            <w:pPr>
              <w:pStyle w:val="Nagwek2"/>
              <w:spacing w:before="0"/>
              <w:contextualSpacing/>
              <w:outlineLvl w:val="1"/>
              <w:rPr>
                <w:rFonts w:ascii="Arial" w:hAnsi="Arial" w:cs="Arial"/>
                <w:color w:val="auto"/>
                <w:sz w:val="24"/>
                <w:szCs w:val="24"/>
              </w:rPr>
            </w:pPr>
            <w:r>
              <w:rPr>
                <w:rFonts w:ascii="Arial" w:hAnsi="Arial" w:cs="Arial"/>
                <w:color w:val="auto"/>
                <w:sz w:val="24"/>
                <w:szCs w:val="24"/>
                <w:lang w:val="uk-UA"/>
              </w:rPr>
              <w:t xml:space="preserve">Розпорядження Європейського Парламенту і </w:t>
            </w:r>
            <w:r>
              <w:rPr>
                <w:rFonts w:ascii="Arial" w:hAnsi="Arial" w:cs="Arial"/>
                <w:color w:val="auto"/>
                <w:sz w:val="24"/>
                <w:szCs w:val="24"/>
              </w:rPr>
              <w:t>P</w:t>
            </w:r>
            <w:r>
              <w:rPr>
                <w:rFonts w:ascii="Arial" w:hAnsi="Arial" w:cs="Arial"/>
                <w:color w:val="auto"/>
                <w:sz w:val="24"/>
                <w:szCs w:val="24"/>
                <w:lang w:val="uk-UA"/>
              </w:rPr>
              <w:t>ади (ЄС)</w:t>
            </w:r>
            <w:r w:rsidRPr="009C65F5">
              <w:rPr>
                <w:rFonts w:ascii="Arial" w:hAnsi="Arial" w:cs="Arial"/>
                <w:color w:val="auto"/>
                <w:sz w:val="24"/>
                <w:szCs w:val="24"/>
              </w:rPr>
              <w:t xml:space="preserve"> 2016/679 </w:t>
            </w:r>
            <w:r>
              <w:rPr>
                <w:rFonts w:ascii="Arial" w:hAnsi="Arial" w:cs="Arial"/>
                <w:color w:val="auto"/>
                <w:sz w:val="24"/>
                <w:szCs w:val="24"/>
                <w:lang w:val="uk-UA"/>
              </w:rPr>
              <w:t>від</w:t>
            </w:r>
            <w:r w:rsidRPr="009C65F5">
              <w:rPr>
                <w:rFonts w:ascii="Arial" w:hAnsi="Arial" w:cs="Arial"/>
                <w:color w:val="auto"/>
                <w:sz w:val="24"/>
                <w:szCs w:val="24"/>
              </w:rPr>
              <w:t xml:space="preserve"> 27 </w:t>
            </w:r>
            <w:r>
              <w:rPr>
                <w:rFonts w:ascii="Arial" w:hAnsi="Arial" w:cs="Arial"/>
                <w:color w:val="auto"/>
                <w:sz w:val="24"/>
                <w:szCs w:val="24"/>
                <w:lang w:val="uk-UA"/>
              </w:rPr>
              <w:t>квітня</w:t>
            </w:r>
            <w:r w:rsidRPr="009C65F5">
              <w:rPr>
                <w:rFonts w:ascii="Arial" w:hAnsi="Arial" w:cs="Arial"/>
                <w:color w:val="auto"/>
                <w:sz w:val="24"/>
                <w:szCs w:val="24"/>
              </w:rPr>
              <w:t xml:space="preserve"> 2016 r. </w:t>
            </w:r>
            <w:r w:rsidRPr="000C0F3F">
              <w:rPr>
                <w:rStyle w:val="--l"/>
                <w:rFonts w:ascii="Arial" w:hAnsi="Arial" w:cs="Arial"/>
                <w:color w:val="auto"/>
                <w:sz w:val="24"/>
                <w:szCs w:val="24"/>
              </w:rPr>
              <w:t xml:space="preserve">про захист осіб у зв'язку з обробкою персональних даних і про вільний рух таких даних та про скасування Директиви </w:t>
            </w:r>
            <w:r w:rsidRPr="009C65F5">
              <w:rPr>
                <w:rFonts w:ascii="Arial" w:hAnsi="Arial" w:cs="Arial"/>
                <w:color w:val="auto"/>
                <w:sz w:val="24"/>
                <w:szCs w:val="24"/>
              </w:rPr>
              <w:t>95/46/WE (</w:t>
            </w:r>
            <w:r>
              <w:rPr>
                <w:rFonts w:ascii="Arial" w:hAnsi="Arial" w:cs="Arial"/>
                <w:color w:val="auto"/>
                <w:sz w:val="24"/>
                <w:szCs w:val="24"/>
                <w:lang w:val="uk-UA"/>
              </w:rPr>
              <w:t>загальне розпорядження про охорону даних</w:t>
            </w:r>
            <w:r w:rsidRPr="009C65F5">
              <w:rPr>
                <w:rFonts w:ascii="Arial" w:hAnsi="Arial" w:cs="Arial"/>
                <w:color w:val="auto"/>
                <w:sz w:val="24"/>
                <w:szCs w:val="24"/>
              </w:rPr>
              <w:t>).</w:t>
            </w:r>
          </w:p>
        </w:tc>
      </w:tr>
      <w:tr w:rsidR="00D647CD" w:rsidRPr="001757C5" w14:paraId="06A30B03" w14:textId="77777777" w:rsidTr="005715EF">
        <w:tc>
          <w:tcPr>
            <w:tcW w:w="3114" w:type="dxa"/>
            <w:shd w:val="clear" w:color="auto" w:fill="F2F2F2"/>
          </w:tcPr>
          <w:p w14:paraId="2DFEA142" w14:textId="144E948C" w:rsidR="00D647CD" w:rsidRPr="001B0738" w:rsidRDefault="001B0738" w:rsidP="005715EF">
            <w:pPr>
              <w:spacing w:after="200" w:line="276" w:lineRule="auto"/>
              <w:rPr>
                <w:rFonts w:ascii="Arial" w:eastAsia="Times New Roman" w:hAnsi="Arial" w:cs="Arial"/>
                <w:b/>
                <w:snapToGrid w:val="0"/>
                <w:sz w:val="24"/>
                <w:szCs w:val="24"/>
                <w:lang w:val="ru-RU"/>
              </w:rPr>
            </w:pPr>
            <w:r>
              <w:rPr>
                <w:rFonts w:ascii="Arial" w:eastAsia="Times New Roman" w:hAnsi="Arial" w:cs="Arial"/>
                <w:b/>
                <w:snapToGrid w:val="0"/>
                <w:sz w:val="24"/>
                <w:szCs w:val="24"/>
                <w:lang w:val="uk-UA"/>
              </w:rPr>
              <w:t>Закон про охорону особистих даних</w:t>
            </w:r>
          </w:p>
        </w:tc>
        <w:tc>
          <w:tcPr>
            <w:tcW w:w="5946" w:type="dxa"/>
          </w:tcPr>
          <w:p w14:paraId="1C7D1BDF" w14:textId="57850DDC" w:rsidR="00D647CD" w:rsidRPr="001B0738" w:rsidRDefault="001B0738" w:rsidP="005715EF">
            <w:pPr>
              <w:contextualSpacing/>
              <w:rPr>
                <w:rFonts w:ascii="Arial" w:eastAsia="Times New Roman" w:hAnsi="Arial" w:cs="Arial"/>
                <w:snapToGrid w:val="0"/>
                <w:sz w:val="24"/>
                <w:szCs w:val="24"/>
                <w:lang w:val="ru-RU"/>
              </w:rPr>
            </w:pPr>
            <w:r>
              <w:rPr>
                <w:rFonts w:ascii="Arial" w:eastAsia="Times New Roman" w:hAnsi="Arial" w:cs="Arial"/>
                <w:snapToGrid w:val="0"/>
                <w:sz w:val="24"/>
                <w:szCs w:val="24"/>
                <w:lang w:val="uk-UA"/>
              </w:rPr>
              <w:t>Закон від</w:t>
            </w:r>
            <w:r w:rsidRPr="000C0F3F">
              <w:rPr>
                <w:rFonts w:ascii="Arial" w:eastAsia="Times New Roman" w:hAnsi="Arial" w:cs="Arial"/>
                <w:snapToGrid w:val="0"/>
                <w:sz w:val="24"/>
                <w:szCs w:val="24"/>
                <w:lang w:val="uk-UA"/>
              </w:rPr>
              <w:t xml:space="preserve"> 10 </w:t>
            </w:r>
            <w:r>
              <w:rPr>
                <w:rFonts w:ascii="Arial" w:eastAsia="Times New Roman" w:hAnsi="Arial" w:cs="Arial"/>
                <w:snapToGrid w:val="0"/>
                <w:sz w:val="24"/>
                <w:szCs w:val="24"/>
                <w:lang w:val="uk-UA"/>
              </w:rPr>
              <w:t>травня</w:t>
            </w:r>
            <w:r w:rsidRPr="000C0F3F">
              <w:rPr>
                <w:rFonts w:ascii="Arial" w:eastAsia="Times New Roman" w:hAnsi="Arial" w:cs="Arial"/>
                <w:snapToGrid w:val="0"/>
                <w:sz w:val="24"/>
                <w:szCs w:val="24"/>
                <w:lang w:val="uk-UA"/>
              </w:rPr>
              <w:t xml:space="preserve"> 2018 </w:t>
            </w:r>
            <w:r w:rsidRPr="0052763C">
              <w:rPr>
                <w:rFonts w:ascii="Arial" w:eastAsia="Times New Roman" w:hAnsi="Arial" w:cs="Arial"/>
                <w:snapToGrid w:val="0"/>
                <w:sz w:val="24"/>
                <w:szCs w:val="24"/>
              </w:rPr>
              <w:t>r</w:t>
            </w:r>
            <w:r w:rsidRPr="000C0F3F">
              <w:rPr>
                <w:rFonts w:ascii="Arial" w:eastAsia="Times New Roman" w:hAnsi="Arial" w:cs="Arial"/>
                <w:snapToGrid w:val="0"/>
                <w:sz w:val="24"/>
                <w:szCs w:val="24"/>
                <w:lang w:val="uk-UA"/>
              </w:rPr>
              <w:t xml:space="preserve">. </w:t>
            </w:r>
            <w:r>
              <w:rPr>
                <w:rFonts w:ascii="Arial" w:eastAsia="Times New Roman" w:hAnsi="Arial" w:cs="Arial"/>
                <w:snapToGrid w:val="0"/>
                <w:sz w:val="24"/>
                <w:szCs w:val="24"/>
                <w:lang w:val="uk-UA"/>
              </w:rPr>
              <w:t xml:space="preserve">про охорону особистих даних </w:t>
            </w:r>
            <w:r w:rsidRPr="000C0F3F">
              <w:rPr>
                <w:rFonts w:ascii="Arial" w:eastAsia="Times New Roman" w:hAnsi="Arial" w:cs="Arial"/>
                <w:snapToGrid w:val="0"/>
                <w:sz w:val="24"/>
                <w:szCs w:val="24"/>
                <w:lang w:val="uk-UA"/>
              </w:rPr>
              <w:t>(</w:t>
            </w:r>
            <w:r w:rsidRPr="0052763C">
              <w:rPr>
                <w:rFonts w:ascii="Arial" w:eastAsia="Times New Roman" w:hAnsi="Arial" w:cs="Arial"/>
                <w:snapToGrid w:val="0"/>
                <w:sz w:val="24"/>
                <w:szCs w:val="24"/>
              </w:rPr>
              <w:t>j</w:t>
            </w:r>
            <w:r w:rsidRPr="000C0F3F">
              <w:rPr>
                <w:rFonts w:ascii="Arial" w:eastAsia="Times New Roman" w:hAnsi="Arial" w:cs="Arial"/>
                <w:snapToGrid w:val="0"/>
                <w:sz w:val="24"/>
                <w:szCs w:val="24"/>
                <w:lang w:val="uk-UA"/>
              </w:rPr>
              <w:t>.</w:t>
            </w:r>
            <w:r w:rsidRPr="0052763C">
              <w:rPr>
                <w:rFonts w:ascii="Arial" w:eastAsia="Times New Roman" w:hAnsi="Arial" w:cs="Arial"/>
                <w:snapToGrid w:val="0"/>
                <w:sz w:val="24"/>
                <w:szCs w:val="24"/>
              </w:rPr>
              <w:t>t</w:t>
            </w:r>
            <w:r w:rsidRPr="000C0F3F">
              <w:rPr>
                <w:rFonts w:ascii="Arial" w:eastAsia="Times New Roman" w:hAnsi="Arial" w:cs="Arial"/>
                <w:snapToGrid w:val="0"/>
                <w:sz w:val="24"/>
                <w:szCs w:val="24"/>
                <w:lang w:val="uk-UA"/>
              </w:rPr>
              <w:t xml:space="preserve">. </w:t>
            </w:r>
            <w:r w:rsidRPr="0052763C">
              <w:rPr>
                <w:rFonts w:ascii="Arial" w:eastAsia="Times New Roman" w:hAnsi="Arial" w:cs="Arial"/>
                <w:snapToGrid w:val="0"/>
                <w:sz w:val="24"/>
                <w:szCs w:val="24"/>
              </w:rPr>
              <w:t>Dz</w:t>
            </w:r>
            <w:r w:rsidRPr="000C0F3F">
              <w:rPr>
                <w:rFonts w:ascii="Arial" w:eastAsia="Times New Roman" w:hAnsi="Arial" w:cs="Arial"/>
                <w:snapToGrid w:val="0"/>
                <w:sz w:val="24"/>
                <w:szCs w:val="24"/>
                <w:lang w:val="uk-UA"/>
              </w:rPr>
              <w:t>.</w:t>
            </w:r>
            <w:r w:rsidRPr="0052763C">
              <w:rPr>
                <w:rFonts w:ascii="Arial" w:eastAsia="Times New Roman" w:hAnsi="Arial" w:cs="Arial"/>
                <w:snapToGrid w:val="0"/>
                <w:sz w:val="24"/>
                <w:szCs w:val="24"/>
              </w:rPr>
              <w:t>U</w:t>
            </w:r>
            <w:r w:rsidRPr="000C0F3F">
              <w:rPr>
                <w:rFonts w:ascii="Arial" w:eastAsia="Times New Roman" w:hAnsi="Arial" w:cs="Arial"/>
                <w:snapToGrid w:val="0"/>
                <w:sz w:val="24"/>
                <w:szCs w:val="24"/>
                <w:lang w:val="uk-UA"/>
              </w:rPr>
              <w:t xml:space="preserve">. </w:t>
            </w:r>
            <w:r w:rsidRPr="0052763C">
              <w:rPr>
                <w:rFonts w:ascii="Arial" w:eastAsia="Times New Roman" w:hAnsi="Arial" w:cs="Arial"/>
                <w:snapToGrid w:val="0"/>
                <w:sz w:val="24"/>
                <w:szCs w:val="24"/>
              </w:rPr>
              <w:t>z</w:t>
            </w:r>
            <w:r w:rsidRPr="000C0F3F">
              <w:rPr>
                <w:rFonts w:ascii="Arial" w:eastAsia="Times New Roman" w:hAnsi="Arial" w:cs="Arial"/>
                <w:snapToGrid w:val="0"/>
                <w:sz w:val="24"/>
                <w:szCs w:val="24"/>
                <w:lang w:val="uk-UA"/>
              </w:rPr>
              <w:t xml:space="preserve"> 2019 </w:t>
            </w:r>
            <w:r w:rsidRPr="0052763C">
              <w:rPr>
                <w:rFonts w:ascii="Arial" w:eastAsia="Times New Roman" w:hAnsi="Arial" w:cs="Arial"/>
                <w:snapToGrid w:val="0"/>
                <w:sz w:val="24"/>
                <w:szCs w:val="24"/>
              </w:rPr>
              <w:t>r</w:t>
            </w:r>
            <w:r w:rsidRPr="000C0F3F">
              <w:rPr>
                <w:rFonts w:ascii="Arial" w:eastAsia="Times New Roman" w:hAnsi="Arial" w:cs="Arial"/>
                <w:snapToGrid w:val="0"/>
                <w:sz w:val="24"/>
                <w:szCs w:val="24"/>
                <w:lang w:val="uk-UA"/>
              </w:rPr>
              <w:t xml:space="preserve">., </w:t>
            </w:r>
            <w:r w:rsidRPr="0052763C">
              <w:rPr>
                <w:rFonts w:ascii="Arial" w:eastAsia="Times New Roman" w:hAnsi="Arial" w:cs="Arial"/>
                <w:snapToGrid w:val="0"/>
                <w:sz w:val="24"/>
                <w:szCs w:val="24"/>
              </w:rPr>
              <w:t>poz</w:t>
            </w:r>
            <w:r w:rsidRPr="000C0F3F">
              <w:rPr>
                <w:rFonts w:ascii="Arial" w:eastAsia="Times New Roman" w:hAnsi="Arial" w:cs="Arial"/>
                <w:snapToGrid w:val="0"/>
                <w:sz w:val="24"/>
                <w:szCs w:val="24"/>
                <w:lang w:val="uk-UA"/>
              </w:rPr>
              <w:t xml:space="preserve">. 1781 </w:t>
            </w:r>
            <w:r w:rsidRPr="0052763C">
              <w:rPr>
                <w:rFonts w:ascii="Arial" w:eastAsia="Times New Roman" w:hAnsi="Arial" w:cs="Arial"/>
                <w:snapToGrid w:val="0"/>
                <w:sz w:val="24"/>
                <w:szCs w:val="24"/>
              </w:rPr>
              <w:t>z</w:t>
            </w:r>
            <w:r w:rsidRPr="000C0F3F">
              <w:rPr>
                <w:rFonts w:ascii="Arial" w:eastAsia="Times New Roman" w:hAnsi="Arial" w:cs="Arial"/>
                <w:snapToGrid w:val="0"/>
                <w:sz w:val="24"/>
                <w:szCs w:val="24"/>
                <w:lang w:val="uk-UA"/>
              </w:rPr>
              <w:t xml:space="preserve"> </w:t>
            </w:r>
            <w:r w:rsidRPr="0052763C">
              <w:rPr>
                <w:rFonts w:ascii="Arial" w:eastAsia="Times New Roman" w:hAnsi="Arial" w:cs="Arial"/>
                <w:snapToGrid w:val="0"/>
                <w:sz w:val="24"/>
                <w:szCs w:val="24"/>
              </w:rPr>
              <w:t>p</w:t>
            </w:r>
            <w:r w:rsidRPr="000C0F3F">
              <w:rPr>
                <w:rFonts w:ascii="Arial" w:eastAsia="Times New Roman" w:hAnsi="Arial" w:cs="Arial"/>
                <w:snapToGrid w:val="0"/>
                <w:sz w:val="24"/>
                <w:szCs w:val="24"/>
                <w:lang w:val="uk-UA"/>
              </w:rPr>
              <w:t>óź</w:t>
            </w:r>
            <w:r w:rsidRPr="0052763C">
              <w:rPr>
                <w:rFonts w:ascii="Arial" w:eastAsia="Times New Roman" w:hAnsi="Arial" w:cs="Arial"/>
                <w:snapToGrid w:val="0"/>
                <w:sz w:val="24"/>
                <w:szCs w:val="24"/>
              </w:rPr>
              <w:t>n</w:t>
            </w:r>
            <w:r w:rsidRPr="000C0F3F">
              <w:rPr>
                <w:rFonts w:ascii="Arial" w:eastAsia="Times New Roman" w:hAnsi="Arial" w:cs="Arial"/>
                <w:snapToGrid w:val="0"/>
                <w:sz w:val="24"/>
                <w:szCs w:val="24"/>
                <w:lang w:val="uk-UA"/>
              </w:rPr>
              <w:t xml:space="preserve">. </w:t>
            </w:r>
            <w:r w:rsidRPr="0052763C">
              <w:rPr>
                <w:rFonts w:ascii="Arial" w:eastAsia="Times New Roman" w:hAnsi="Arial" w:cs="Arial"/>
                <w:snapToGrid w:val="0"/>
                <w:sz w:val="24"/>
                <w:szCs w:val="24"/>
              </w:rPr>
              <w:t>zm</w:t>
            </w:r>
            <w:r w:rsidRPr="000C0F3F">
              <w:rPr>
                <w:rFonts w:ascii="Arial" w:eastAsia="Times New Roman" w:hAnsi="Arial" w:cs="Arial"/>
                <w:snapToGrid w:val="0"/>
                <w:sz w:val="24"/>
                <w:szCs w:val="24"/>
                <w:lang w:val="uk-UA"/>
              </w:rPr>
              <w:t>.).</w:t>
            </w:r>
          </w:p>
        </w:tc>
      </w:tr>
    </w:tbl>
    <w:p w14:paraId="37EA3321" w14:textId="77777777" w:rsidR="00D647CD" w:rsidRPr="001B0738" w:rsidRDefault="00D647CD" w:rsidP="00D647CD">
      <w:pPr>
        <w:spacing w:line="240" w:lineRule="auto"/>
        <w:rPr>
          <w:rFonts w:cs="Arial"/>
          <w:b/>
          <w:bCs/>
          <w:sz w:val="24"/>
          <w:szCs w:val="24"/>
          <w:lang w:val="ru-RU"/>
        </w:rPr>
      </w:pPr>
    </w:p>
    <w:p w14:paraId="2EB845F1" w14:textId="77777777" w:rsidR="00D647CD" w:rsidRPr="009E4AE4" w:rsidRDefault="00D647CD" w:rsidP="009578EE">
      <w:pPr>
        <w:tabs>
          <w:tab w:val="left" w:pos="-345"/>
          <w:tab w:val="left" w:pos="426"/>
        </w:tabs>
        <w:spacing w:line="240" w:lineRule="auto"/>
        <w:jc w:val="center"/>
        <w:rPr>
          <w:rFonts w:eastAsia="Cambria" w:cs="Arial"/>
          <w:b/>
          <w:bCs/>
          <w:sz w:val="24"/>
          <w:szCs w:val="24"/>
        </w:rPr>
      </w:pPr>
      <w:r w:rsidRPr="009E4AE4">
        <w:rPr>
          <w:rFonts w:cs="Arial"/>
          <w:b/>
          <w:bCs/>
          <w:sz w:val="24"/>
          <w:szCs w:val="24"/>
        </w:rPr>
        <w:t>§ 2</w:t>
      </w:r>
    </w:p>
    <w:p w14:paraId="4F0562DD" w14:textId="77777777" w:rsidR="001B0738" w:rsidRPr="00F92360" w:rsidRDefault="001B0738" w:rsidP="009578EE">
      <w:pPr>
        <w:autoSpaceDE w:val="0"/>
        <w:spacing w:line="240" w:lineRule="auto"/>
        <w:jc w:val="center"/>
        <w:rPr>
          <w:rFonts w:eastAsia="Times New Roman" w:cs="Arial"/>
          <w:b/>
          <w:sz w:val="24"/>
          <w:szCs w:val="24"/>
        </w:rPr>
      </w:pPr>
      <w:r>
        <w:rPr>
          <w:rFonts w:eastAsia="Times New Roman" w:cs="Arial"/>
          <w:b/>
          <w:sz w:val="24"/>
          <w:szCs w:val="24"/>
          <w:lang w:val="uk-UA"/>
        </w:rPr>
        <w:t>Загальні положення</w:t>
      </w:r>
    </w:p>
    <w:p w14:paraId="7290F421" w14:textId="77777777" w:rsidR="00D647CD" w:rsidRPr="009E4AE4" w:rsidRDefault="00D647CD" w:rsidP="009578EE">
      <w:pPr>
        <w:autoSpaceDE w:val="0"/>
        <w:rPr>
          <w:rFonts w:cs="Arial"/>
          <w:sz w:val="24"/>
          <w:szCs w:val="24"/>
        </w:rPr>
      </w:pPr>
    </w:p>
    <w:p w14:paraId="3DF296F1" w14:textId="73E07623" w:rsidR="00D647CD" w:rsidRPr="001B0738" w:rsidRDefault="001B0738" w:rsidP="00163F0B">
      <w:pPr>
        <w:pStyle w:val="Akapitzlist"/>
        <w:numPr>
          <w:ilvl w:val="0"/>
          <w:numId w:val="2"/>
        </w:numPr>
        <w:autoSpaceDE w:val="0"/>
        <w:ind w:left="284" w:hanging="284"/>
        <w:rPr>
          <w:rFonts w:ascii="Arial" w:hAnsi="Arial" w:cs="Arial"/>
          <w:lang w:val="ru-RU"/>
        </w:rPr>
      </w:pPr>
      <w:r>
        <w:rPr>
          <w:rFonts w:ascii="Arial" w:hAnsi="Arial" w:cs="Arial"/>
          <w:lang w:val="uk-UA"/>
        </w:rPr>
        <w:t xml:space="preserve">У </w:t>
      </w:r>
      <w:r w:rsidRPr="000C0F3F">
        <w:rPr>
          <w:rStyle w:val="--l"/>
          <w:rFonts w:ascii="Arial" w:hAnsi="Arial" w:cs="Arial"/>
          <w:lang w:val="ru-RU"/>
        </w:rPr>
        <w:t xml:space="preserve">регламенті прописані принципи </w:t>
      </w:r>
      <w:r>
        <w:rPr>
          <w:rStyle w:val="--l"/>
          <w:rFonts w:ascii="Arial" w:hAnsi="Arial" w:cs="Arial"/>
          <w:lang w:val="ru-RU"/>
        </w:rPr>
        <w:t>рекрутації та участі в</w:t>
      </w:r>
      <w:r w:rsidR="00D647CD" w:rsidRPr="001B0738">
        <w:rPr>
          <w:rFonts w:ascii="Arial" w:hAnsi="Arial" w:cs="Arial"/>
          <w:lang w:val="ru-RU"/>
        </w:rPr>
        <w:t xml:space="preserve"> </w:t>
      </w:r>
      <w:r>
        <w:rPr>
          <w:rStyle w:val="--l"/>
          <w:rFonts w:ascii="Arial" w:hAnsi="Arial" w:cs="Arial"/>
          <w:lang w:val="ru-RU"/>
        </w:rPr>
        <w:t>проє</w:t>
      </w:r>
      <w:r w:rsidRPr="000C0F3F">
        <w:rPr>
          <w:rStyle w:val="--l"/>
          <w:rFonts w:ascii="Arial" w:hAnsi="Arial" w:cs="Arial"/>
          <w:lang w:val="ru-RU"/>
        </w:rPr>
        <w:t>кті</w:t>
      </w:r>
      <w:r>
        <w:rPr>
          <w:rFonts w:ascii="Arial" w:hAnsi="Arial" w:cs="Arial"/>
          <w:lang w:val="ru-RU"/>
        </w:rPr>
        <w:t>.</w:t>
      </w:r>
    </w:p>
    <w:p w14:paraId="1E956642" w14:textId="189458AD" w:rsidR="00D647CD" w:rsidRPr="001B0738" w:rsidRDefault="00384F5C" w:rsidP="00163F0B">
      <w:pPr>
        <w:pStyle w:val="Akapitzlist"/>
        <w:numPr>
          <w:ilvl w:val="0"/>
          <w:numId w:val="2"/>
        </w:numPr>
        <w:autoSpaceDE w:val="0"/>
        <w:ind w:left="284" w:hanging="284"/>
        <w:rPr>
          <w:rFonts w:ascii="Arial" w:hAnsi="Arial" w:cs="Arial"/>
          <w:lang w:val="ru-RU"/>
        </w:rPr>
      </w:pPr>
      <w:r>
        <w:rPr>
          <w:rFonts w:ascii="Arial" w:hAnsi="Arial" w:cs="Arial"/>
          <w:lang w:val="uk-UA"/>
        </w:rPr>
        <w:t>Ме</w:t>
      </w:r>
      <w:r w:rsidR="001B0738">
        <w:rPr>
          <w:rFonts w:ascii="Arial" w:hAnsi="Arial" w:cs="Arial"/>
          <w:lang w:val="uk-UA"/>
        </w:rPr>
        <w:t xml:space="preserve">риторична </w:t>
      </w:r>
      <w:r w:rsidR="001B0738" w:rsidRPr="001B0738">
        <w:rPr>
          <w:rStyle w:val="TekstpodstawowywcityZnak"/>
          <w:rFonts w:ascii="Arial" w:hAnsi="Arial" w:cs="Arial"/>
          <w:lang w:val="ru-RU"/>
        </w:rPr>
        <w:t xml:space="preserve"> </w:t>
      </w:r>
      <w:r w:rsidR="001B0738">
        <w:rPr>
          <w:rStyle w:val="TekstpodstawowywcityZnak"/>
          <w:rFonts w:ascii="Arial" w:hAnsi="Arial" w:cs="Arial"/>
          <w:lang w:val="ru-RU"/>
        </w:rPr>
        <w:t>діяль</w:t>
      </w:r>
      <w:r w:rsidR="001B0738" w:rsidRPr="000C0F3F">
        <w:rPr>
          <w:rStyle w:val="--l"/>
          <w:rFonts w:ascii="Arial" w:hAnsi="Arial" w:cs="Arial"/>
          <w:lang w:val="ru-RU"/>
        </w:rPr>
        <w:t>ність</w:t>
      </w:r>
      <w:r w:rsidR="001B0738" w:rsidRPr="009E43A4">
        <w:rPr>
          <w:rStyle w:val="--l"/>
          <w:rFonts w:ascii="Arial" w:hAnsi="Arial" w:cs="Arial"/>
          <w:lang w:val="ru-RU"/>
        </w:rPr>
        <w:t xml:space="preserve"> </w:t>
      </w:r>
      <w:r w:rsidR="001B0738" w:rsidRPr="000C0F3F">
        <w:rPr>
          <w:rStyle w:val="--l"/>
          <w:rFonts w:ascii="Arial" w:hAnsi="Arial" w:cs="Arial"/>
          <w:lang w:val="ru-RU"/>
        </w:rPr>
        <w:t>буде</w:t>
      </w:r>
      <w:r w:rsidR="001B0738" w:rsidRPr="009E43A4">
        <w:rPr>
          <w:rStyle w:val="--l"/>
          <w:rFonts w:ascii="Arial" w:hAnsi="Arial" w:cs="Arial"/>
          <w:lang w:val="ru-RU"/>
        </w:rPr>
        <w:t xml:space="preserve"> </w:t>
      </w:r>
      <w:r w:rsidR="001B0738" w:rsidRPr="000C0F3F">
        <w:rPr>
          <w:rStyle w:val="--l"/>
          <w:rFonts w:ascii="Arial" w:hAnsi="Arial" w:cs="Arial"/>
          <w:lang w:val="ru-RU"/>
        </w:rPr>
        <w:t>реалізовуватися</w:t>
      </w:r>
      <w:r w:rsidR="001B0738" w:rsidRPr="009E43A4">
        <w:rPr>
          <w:rStyle w:val="--l"/>
          <w:rFonts w:ascii="Arial" w:hAnsi="Arial" w:cs="Arial"/>
          <w:lang w:val="ru-RU"/>
        </w:rPr>
        <w:t xml:space="preserve"> </w:t>
      </w:r>
      <w:r w:rsidR="001B0738" w:rsidRPr="000C0F3F">
        <w:rPr>
          <w:rStyle w:val="--l"/>
          <w:rFonts w:ascii="Arial" w:hAnsi="Arial" w:cs="Arial"/>
          <w:lang w:val="ru-RU"/>
        </w:rPr>
        <w:t>Ц</w:t>
      </w:r>
      <w:r w:rsidR="001B0738">
        <w:rPr>
          <w:rStyle w:val="--l"/>
          <w:rFonts w:ascii="Arial" w:hAnsi="Arial" w:cs="Arial"/>
          <w:lang w:val="ru-RU"/>
        </w:rPr>
        <w:t>ІІ</w:t>
      </w:r>
      <w:r w:rsidR="001B0738" w:rsidRPr="009E43A4">
        <w:rPr>
          <w:rStyle w:val="--l"/>
          <w:rFonts w:ascii="Arial" w:hAnsi="Arial" w:cs="Arial"/>
          <w:lang w:val="ru-RU"/>
        </w:rPr>
        <w:t xml:space="preserve"> </w:t>
      </w:r>
      <w:r w:rsidR="001B0738" w:rsidRPr="000C0F3F">
        <w:rPr>
          <w:rStyle w:val="--l"/>
          <w:rFonts w:ascii="Arial" w:hAnsi="Arial" w:cs="Arial"/>
          <w:lang w:val="ru-RU"/>
        </w:rPr>
        <w:t>в</w:t>
      </w:r>
      <w:r w:rsidR="001B0738" w:rsidRPr="009E43A4">
        <w:rPr>
          <w:rStyle w:val="--l"/>
          <w:rFonts w:ascii="Arial" w:hAnsi="Arial" w:cs="Arial"/>
          <w:lang w:val="ru-RU"/>
        </w:rPr>
        <w:t xml:space="preserve"> </w:t>
      </w:r>
      <w:r w:rsidR="001B0738" w:rsidRPr="000C0F3F">
        <w:rPr>
          <w:rStyle w:val="--l"/>
          <w:rFonts w:ascii="Arial" w:hAnsi="Arial" w:cs="Arial"/>
          <w:lang w:val="ru-RU"/>
        </w:rPr>
        <w:t>Зеленій</w:t>
      </w:r>
      <w:r w:rsidR="001B0738" w:rsidRPr="009E43A4">
        <w:rPr>
          <w:rStyle w:val="--l"/>
          <w:rFonts w:ascii="Arial" w:hAnsi="Arial" w:cs="Arial"/>
          <w:lang w:val="ru-RU"/>
        </w:rPr>
        <w:t xml:space="preserve"> </w:t>
      </w:r>
      <w:r w:rsidR="001B0738">
        <w:rPr>
          <w:rStyle w:val="--l"/>
          <w:rFonts w:ascii="Arial" w:hAnsi="Arial" w:cs="Arial"/>
          <w:lang w:val="ru-RU"/>
        </w:rPr>
        <w:t>Гурі</w:t>
      </w:r>
      <w:r w:rsidR="001B0738" w:rsidRPr="009E43A4">
        <w:rPr>
          <w:rStyle w:val="--l"/>
          <w:rFonts w:ascii="Arial" w:hAnsi="Arial" w:cs="Arial"/>
          <w:lang w:val="ru-RU"/>
        </w:rPr>
        <w:t xml:space="preserve"> </w:t>
      </w:r>
      <w:r w:rsidR="001B0738">
        <w:rPr>
          <w:rStyle w:val="--l"/>
          <w:rFonts w:ascii="Arial" w:hAnsi="Arial" w:cs="Arial"/>
          <w:lang w:val="ru-RU"/>
        </w:rPr>
        <w:t>в</w:t>
      </w:r>
      <w:r w:rsidR="001B0738" w:rsidRPr="009E43A4">
        <w:rPr>
          <w:rStyle w:val="--l"/>
          <w:rFonts w:ascii="Arial" w:hAnsi="Arial" w:cs="Arial"/>
          <w:lang w:val="ru-RU"/>
        </w:rPr>
        <w:t xml:space="preserve"> </w:t>
      </w:r>
      <w:r w:rsidR="001B0738">
        <w:rPr>
          <w:rStyle w:val="--l"/>
          <w:rFonts w:ascii="Arial" w:hAnsi="Arial" w:cs="Arial"/>
          <w:lang w:val="ru-RU"/>
        </w:rPr>
        <w:t>період</w:t>
      </w:r>
      <w:r w:rsidR="001B0738" w:rsidRPr="009E43A4">
        <w:rPr>
          <w:rStyle w:val="--l"/>
          <w:rFonts w:ascii="Arial" w:hAnsi="Arial" w:cs="Arial"/>
          <w:lang w:val="ru-RU"/>
        </w:rPr>
        <w:t xml:space="preserve"> </w:t>
      </w:r>
      <w:r w:rsidR="001B0738">
        <w:rPr>
          <w:rStyle w:val="--l"/>
          <w:rFonts w:ascii="Arial" w:hAnsi="Arial" w:cs="Arial"/>
          <w:lang w:val="ru-RU"/>
        </w:rPr>
        <w:t>з</w:t>
      </w:r>
      <w:r w:rsidR="001B0738" w:rsidRPr="009E43A4">
        <w:rPr>
          <w:rStyle w:val="--l"/>
          <w:rFonts w:ascii="Arial" w:hAnsi="Arial" w:cs="Arial"/>
          <w:lang w:val="ru-RU"/>
        </w:rPr>
        <w:t xml:space="preserve"> 2024 </w:t>
      </w:r>
      <w:r w:rsidR="001B0738">
        <w:rPr>
          <w:rStyle w:val="--l"/>
          <w:rFonts w:ascii="Arial" w:hAnsi="Arial" w:cs="Arial"/>
          <w:lang w:val="ru-RU"/>
        </w:rPr>
        <w:t>по</w:t>
      </w:r>
      <w:r w:rsidR="001B0738" w:rsidRPr="009E43A4">
        <w:rPr>
          <w:rStyle w:val="--l"/>
          <w:rFonts w:ascii="Arial" w:hAnsi="Arial" w:cs="Arial"/>
          <w:lang w:val="ru-RU"/>
        </w:rPr>
        <w:t xml:space="preserve"> 2025 </w:t>
      </w:r>
      <w:r w:rsidR="001B0738">
        <w:rPr>
          <w:rStyle w:val="--l"/>
          <w:rFonts w:ascii="Arial" w:hAnsi="Arial" w:cs="Arial"/>
          <w:lang w:val="ru-RU"/>
        </w:rPr>
        <w:t>р</w:t>
      </w:r>
      <w:r w:rsidR="001B0738" w:rsidRPr="009E43A4">
        <w:rPr>
          <w:rStyle w:val="--l"/>
          <w:rFonts w:ascii="Arial" w:hAnsi="Arial" w:cs="Arial"/>
          <w:lang w:val="ru-RU"/>
        </w:rPr>
        <w:t xml:space="preserve">. </w:t>
      </w:r>
      <w:r w:rsidR="001B0738" w:rsidRPr="000C0F3F">
        <w:rPr>
          <w:rStyle w:val="--l"/>
          <w:rFonts w:ascii="Arial" w:hAnsi="Arial" w:cs="Arial"/>
          <w:lang w:val="ru-RU"/>
        </w:rPr>
        <w:t>Ад</w:t>
      </w:r>
      <w:r w:rsidR="001B0738">
        <w:rPr>
          <w:rStyle w:val="--l"/>
          <w:rFonts w:ascii="Arial" w:hAnsi="Arial" w:cs="Arial"/>
          <w:lang w:val="ru-RU"/>
        </w:rPr>
        <w:t>реса</w:t>
      </w:r>
      <w:r w:rsidR="001B0738" w:rsidRPr="009E43A4">
        <w:rPr>
          <w:rStyle w:val="--l"/>
          <w:rFonts w:ascii="Arial" w:hAnsi="Arial" w:cs="Arial"/>
          <w:lang w:val="ru-RU"/>
        </w:rPr>
        <w:t xml:space="preserve"> </w:t>
      </w:r>
      <w:r w:rsidR="001B0738">
        <w:rPr>
          <w:rStyle w:val="--l"/>
          <w:rFonts w:ascii="Arial" w:hAnsi="Arial" w:cs="Arial"/>
          <w:lang w:val="ru-RU"/>
        </w:rPr>
        <w:t>ЦІІ</w:t>
      </w:r>
      <w:r w:rsidR="001B0738" w:rsidRPr="009E43A4">
        <w:rPr>
          <w:rStyle w:val="--l"/>
          <w:rFonts w:ascii="Arial" w:hAnsi="Arial" w:cs="Arial"/>
          <w:lang w:val="ru-RU"/>
        </w:rPr>
        <w:t xml:space="preserve">, </w:t>
      </w:r>
      <w:r w:rsidR="001B0738" w:rsidRPr="000C0F3F">
        <w:rPr>
          <w:rStyle w:val="--l"/>
          <w:rFonts w:ascii="Arial" w:hAnsi="Arial" w:cs="Arial"/>
          <w:lang w:val="ru-RU"/>
        </w:rPr>
        <w:t>пото</w:t>
      </w:r>
      <w:r w:rsidR="001B0738">
        <w:rPr>
          <w:rStyle w:val="--l"/>
          <w:rFonts w:ascii="Arial" w:hAnsi="Arial" w:cs="Arial"/>
          <w:lang w:val="ru-RU"/>
        </w:rPr>
        <w:t>чні</w:t>
      </w:r>
      <w:r w:rsidR="001B0738" w:rsidRPr="009E43A4">
        <w:rPr>
          <w:rStyle w:val="--l"/>
          <w:rFonts w:ascii="Arial" w:hAnsi="Arial" w:cs="Arial"/>
          <w:lang w:val="ru-RU"/>
        </w:rPr>
        <w:t xml:space="preserve"> </w:t>
      </w:r>
      <w:r w:rsidR="001B0738">
        <w:rPr>
          <w:rStyle w:val="--l"/>
          <w:rFonts w:ascii="Arial" w:hAnsi="Arial" w:cs="Arial"/>
          <w:lang w:val="ru-RU"/>
        </w:rPr>
        <w:t>години</w:t>
      </w:r>
      <w:r w:rsidR="001B0738" w:rsidRPr="009E43A4">
        <w:rPr>
          <w:rStyle w:val="--l"/>
          <w:rFonts w:ascii="Arial" w:hAnsi="Arial" w:cs="Arial"/>
          <w:lang w:val="ru-RU"/>
        </w:rPr>
        <w:t xml:space="preserve"> </w:t>
      </w:r>
      <w:r w:rsidR="001B0738">
        <w:rPr>
          <w:rStyle w:val="--l"/>
          <w:rFonts w:ascii="Arial" w:hAnsi="Arial" w:cs="Arial"/>
          <w:lang w:val="ru-RU"/>
        </w:rPr>
        <w:t>роботи</w:t>
      </w:r>
      <w:r w:rsidR="001B0738" w:rsidRPr="009E43A4">
        <w:rPr>
          <w:rStyle w:val="--l"/>
          <w:rFonts w:ascii="Arial" w:hAnsi="Arial" w:cs="Arial"/>
          <w:lang w:val="ru-RU"/>
        </w:rPr>
        <w:t xml:space="preserve"> </w:t>
      </w:r>
      <w:r w:rsidR="001B0738">
        <w:rPr>
          <w:rStyle w:val="--l"/>
          <w:rFonts w:ascii="Arial" w:hAnsi="Arial" w:cs="Arial"/>
          <w:lang w:val="ru-RU"/>
        </w:rPr>
        <w:t>та</w:t>
      </w:r>
      <w:r w:rsidR="001B0738" w:rsidRPr="009E43A4">
        <w:rPr>
          <w:rStyle w:val="--l"/>
          <w:rFonts w:ascii="Arial" w:hAnsi="Arial" w:cs="Arial"/>
          <w:lang w:val="ru-RU"/>
        </w:rPr>
        <w:t xml:space="preserve"> </w:t>
      </w:r>
      <w:r w:rsidR="001B0738">
        <w:rPr>
          <w:rStyle w:val="--l"/>
          <w:rFonts w:ascii="Arial" w:hAnsi="Arial" w:cs="Arial"/>
          <w:lang w:val="ru-RU"/>
        </w:rPr>
        <w:t>послуги</w:t>
      </w:r>
      <w:r w:rsidR="001B0738" w:rsidRPr="009E43A4">
        <w:rPr>
          <w:rStyle w:val="--l"/>
          <w:rFonts w:ascii="Arial" w:hAnsi="Arial" w:cs="Arial"/>
          <w:lang w:val="ru-RU"/>
        </w:rPr>
        <w:t xml:space="preserve"> </w:t>
      </w:r>
      <w:r w:rsidR="001B0738">
        <w:rPr>
          <w:rStyle w:val="--l"/>
          <w:rFonts w:ascii="Arial" w:hAnsi="Arial" w:cs="Arial"/>
          <w:lang w:val="ru-RU"/>
        </w:rPr>
        <w:t>ЦІІ</w:t>
      </w:r>
      <w:r w:rsidR="001B0738" w:rsidRPr="009E43A4">
        <w:rPr>
          <w:rStyle w:val="--l"/>
          <w:rFonts w:ascii="Arial" w:hAnsi="Arial" w:cs="Arial"/>
          <w:lang w:val="ru-RU"/>
        </w:rPr>
        <w:t xml:space="preserve"> </w:t>
      </w:r>
      <w:r w:rsidR="001B0738" w:rsidRPr="000C0F3F">
        <w:rPr>
          <w:rStyle w:val="--l"/>
          <w:rFonts w:ascii="Arial" w:hAnsi="Arial" w:cs="Arial"/>
          <w:lang w:val="ru-RU"/>
        </w:rPr>
        <w:t>доступні</w:t>
      </w:r>
      <w:r w:rsidR="001B0738" w:rsidRPr="009E43A4">
        <w:rPr>
          <w:rStyle w:val="--l"/>
          <w:rFonts w:ascii="Arial" w:hAnsi="Arial" w:cs="Arial"/>
          <w:lang w:val="ru-RU"/>
        </w:rPr>
        <w:t xml:space="preserve"> </w:t>
      </w:r>
      <w:r w:rsidR="001B0738" w:rsidRPr="000C0F3F">
        <w:rPr>
          <w:rStyle w:val="--l"/>
          <w:rFonts w:ascii="Arial" w:hAnsi="Arial" w:cs="Arial"/>
          <w:lang w:val="ru-RU"/>
        </w:rPr>
        <w:t>на</w:t>
      </w:r>
      <w:r w:rsidR="001B0738" w:rsidRPr="009E43A4">
        <w:rPr>
          <w:rStyle w:val="--l"/>
          <w:rFonts w:ascii="Arial" w:hAnsi="Arial" w:cs="Arial"/>
          <w:lang w:val="ru-RU"/>
        </w:rPr>
        <w:t xml:space="preserve"> </w:t>
      </w:r>
      <w:r w:rsidR="001B0738" w:rsidRPr="000C0F3F">
        <w:rPr>
          <w:rStyle w:val="--l"/>
          <w:rFonts w:ascii="Arial" w:hAnsi="Arial" w:cs="Arial"/>
          <w:lang w:val="ru-RU"/>
        </w:rPr>
        <w:t>сайті</w:t>
      </w:r>
      <w:r w:rsidR="001B0738" w:rsidRPr="009E43A4">
        <w:rPr>
          <w:rFonts w:ascii="Arial" w:hAnsi="Arial" w:cs="Arial"/>
          <w:lang w:val="ru-RU"/>
        </w:rPr>
        <w:t xml:space="preserve">: </w:t>
      </w:r>
      <w:r w:rsidR="001B0738" w:rsidRPr="000C0F3F">
        <w:rPr>
          <w:rFonts w:ascii="Arial" w:hAnsi="Arial" w:cs="Arial"/>
        </w:rPr>
        <w:t>wupzielonagora</w:t>
      </w:r>
      <w:r w:rsidR="001B0738" w:rsidRPr="009E43A4">
        <w:rPr>
          <w:rFonts w:ascii="Arial" w:hAnsi="Arial" w:cs="Arial"/>
          <w:lang w:val="ru-RU"/>
        </w:rPr>
        <w:t>.</w:t>
      </w:r>
      <w:r w:rsidR="001B0738" w:rsidRPr="000C0F3F">
        <w:rPr>
          <w:rFonts w:ascii="Arial" w:hAnsi="Arial" w:cs="Arial"/>
        </w:rPr>
        <w:t>praca</w:t>
      </w:r>
      <w:r w:rsidR="001B0738" w:rsidRPr="009E43A4">
        <w:rPr>
          <w:rFonts w:ascii="Arial" w:hAnsi="Arial" w:cs="Arial"/>
          <w:lang w:val="ru-RU"/>
        </w:rPr>
        <w:t>.</w:t>
      </w:r>
      <w:r w:rsidR="001B0738" w:rsidRPr="000C0F3F">
        <w:rPr>
          <w:rFonts w:ascii="Arial" w:hAnsi="Arial" w:cs="Arial"/>
        </w:rPr>
        <w:t>gov</w:t>
      </w:r>
      <w:r w:rsidR="001B0738" w:rsidRPr="009E43A4">
        <w:rPr>
          <w:rFonts w:ascii="Arial" w:hAnsi="Arial" w:cs="Arial"/>
          <w:lang w:val="ru-RU"/>
        </w:rPr>
        <w:t>.</w:t>
      </w:r>
      <w:r w:rsidR="001B0738" w:rsidRPr="000C0F3F">
        <w:rPr>
          <w:rFonts w:ascii="Arial" w:hAnsi="Arial" w:cs="Arial"/>
        </w:rPr>
        <w:t>pl</w:t>
      </w:r>
      <w:r w:rsidR="001B0738" w:rsidRPr="009E43A4">
        <w:rPr>
          <w:rFonts w:ascii="Arial" w:hAnsi="Arial" w:cs="Arial"/>
          <w:lang w:val="ru-RU"/>
        </w:rPr>
        <w:t xml:space="preserve"> </w:t>
      </w:r>
      <w:r w:rsidR="001B0738" w:rsidRPr="000C0F3F">
        <w:rPr>
          <w:rStyle w:val="--l"/>
          <w:rFonts w:ascii="Arial" w:hAnsi="Arial" w:cs="Arial"/>
          <w:lang w:val="ru-RU"/>
        </w:rPr>
        <w:t>у</w:t>
      </w:r>
      <w:r w:rsidR="001B0738" w:rsidRPr="009E43A4">
        <w:rPr>
          <w:rStyle w:val="--l"/>
          <w:rFonts w:ascii="Arial" w:hAnsi="Arial" w:cs="Arial"/>
          <w:lang w:val="ru-RU"/>
        </w:rPr>
        <w:t xml:space="preserve"> </w:t>
      </w:r>
      <w:r w:rsidR="001B0738" w:rsidRPr="000C0F3F">
        <w:rPr>
          <w:rStyle w:val="--l"/>
          <w:rFonts w:ascii="Arial" w:hAnsi="Arial" w:cs="Arial"/>
          <w:lang w:val="ru-RU"/>
        </w:rPr>
        <w:t>розділі</w:t>
      </w:r>
      <w:r w:rsidR="001B0738" w:rsidRPr="009E43A4">
        <w:rPr>
          <w:rFonts w:ascii="Arial" w:hAnsi="Arial" w:cs="Arial"/>
          <w:lang w:val="ru-RU"/>
        </w:rPr>
        <w:t xml:space="preserve"> </w:t>
      </w:r>
      <w:r w:rsidR="001B0738" w:rsidRPr="000C0F3F">
        <w:rPr>
          <w:rFonts w:ascii="Arial" w:hAnsi="Arial" w:cs="Arial"/>
        </w:rPr>
        <w:t>Centrum</w:t>
      </w:r>
      <w:r w:rsidR="001B0738" w:rsidRPr="009E43A4">
        <w:rPr>
          <w:rFonts w:ascii="Arial" w:hAnsi="Arial" w:cs="Arial"/>
          <w:lang w:val="ru-RU"/>
        </w:rPr>
        <w:t xml:space="preserve"> </w:t>
      </w:r>
      <w:r w:rsidR="001B0738" w:rsidRPr="000C0F3F">
        <w:rPr>
          <w:rFonts w:ascii="Arial" w:hAnsi="Arial" w:cs="Arial"/>
        </w:rPr>
        <w:t>Integracji</w:t>
      </w:r>
      <w:r w:rsidR="001B0738" w:rsidRPr="009E43A4">
        <w:rPr>
          <w:rFonts w:ascii="Arial" w:hAnsi="Arial" w:cs="Arial"/>
          <w:lang w:val="ru-RU"/>
        </w:rPr>
        <w:t xml:space="preserve"> </w:t>
      </w:r>
      <w:r w:rsidR="001B0738" w:rsidRPr="000C0F3F">
        <w:rPr>
          <w:rFonts w:ascii="Arial" w:hAnsi="Arial" w:cs="Arial"/>
        </w:rPr>
        <w:t>Cudzoziemc</w:t>
      </w:r>
      <w:r w:rsidR="001B0738" w:rsidRPr="009E43A4">
        <w:rPr>
          <w:rFonts w:ascii="Arial" w:hAnsi="Arial" w:cs="Arial"/>
          <w:lang w:val="ru-RU"/>
        </w:rPr>
        <w:t>ó</w:t>
      </w:r>
      <w:r w:rsidR="001B0738" w:rsidRPr="000C0F3F">
        <w:rPr>
          <w:rFonts w:ascii="Arial" w:hAnsi="Arial" w:cs="Arial"/>
        </w:rPr>
        <w:t>w</w:t>
      </w:r>
      <w:r w:rsidR="001B0738" w:rsidRPr="009E43A4">
        <w:rPr>
          <w:rFonts w:ascii="Arial" w:hAnsi="Arial" w:cs="Arial"/>
          <w:lang w:val="ru-RU"/>
        </w:rPr>
        <w:t>.</w:t>
      </w:r>
    </w:p>
    <w:p w14:paraId="6480A91F" w14:textId="7FA8ED1B" w:rsidR="00D647CD" w:rsidRPr="001B0738" w:rsidRDefault="001B0738" w:rsidP="00163F0B">
      <w:pPr>
        <w:pStyle w:val="Akapitzlist"/>
        <w:numPr>
          <w:ilvl w:val="0"/>
          <w:numId w:val="2"/>
        </w:numPr>
        <w:autoSpaceDE w:val="0"/>
        <w:ind w:left="284" w:hanging="284"/>
        <w:rPr>
          <w:rFonts w:ascii="Arial" w:hAnsi="Arial" w:cs="Arial"/>
          <w:lang w:val="ru-RU"/>
        </w:rPr>
      </w:pPr>
      <w:r>
        <w:rPr>
          <w:rFonts w:ascii="Arial" w:hAnsi="Arial" w:cs="Arial"/>
          <w:lang w:val="uk-UA"/>
        </w:rPr>
        <w:t>Основною</w:t>
      </w:r>
      <w:r w:rsidR="00D647CD" w:rsidRPr="001B0738">
        <w:rPr>
          <w:rFonts w:ascii="Arial" w:hAnsi="Arial" w:cs="Arial"/>
          <w:lang w:val="ru-RU"/>
        </w:rPr>
        <w:t xml:space="preserve"> </w:t>
      </w:r>
      <w:r>
        <w:rPr>
          <w:rStyle w:val="--l"/>
          <w:rFonts w:ascii="Arial" w:hAnsi="Arial" w:cs="Arial"/>
          <w:lang w:val="ru-RU"/>
        </w:rPr>
        <w:t>метою</w:t>
      </w:r>
      <w:r w:rsidRPr="009E43A4">
        <w:rPr>
          <w:rStyle w:val="--l"/>
          <w:rFonts w:ascii="Arial" w:hAnsi="Arial" w:cs="Arial"/>
          <w:lang w:val="ru-RU"/>
        </w:rPr>
        <w:t xml:space="preserve"> </w:t>
      </w:r>
      <w:r>
        <w:rPr>
          <w:rStyle w:val="--l"/>
          <w:rFonts w:ascii="Arial" w:hAnsi="Arial" w:cs="Arial"/>
          <w:lang w:val="ru-RU"/>
        </w:rPr>
        <w:t>проє</w:t>
      </w:r>
      <w:r w:rsidRPr="000C0F3F">
        <w:rPr>
          <w:rStyle w:val="--l"/>
          <w:rFonts w:ascii="Arial" w:hAnsi="Arial" w:cs="Arial"/>
          <w:lang w:val="ru-RU"/>
        </w:rPr>
        <w:t>кту</w:t>
      </w:r>
      <w:r w:rsidRPr="009E43A4">
        <w:rPr>
          <w:rStyle w:val="--l"/>
          <w:rFonts w:ascii="Arial" w:hAnsi="Arial" w:cs="Arial"/>
          <w:lang w:val="ru-RU"/>
        </w:rPr>
        <w:t xml:space="preserve"> </w:t>
      </w:r>
      <w:r w:rsidRPr="000C0F3F">
        <w:rPr>
          <w:rStyle w:val="--l"/>
          <w:rFonts w:ascii="Arial" w:hAnsi="Arial" w:cs="Arial"/>
          <w:lang w:val="ru-RU"/>
        </w:rPr>
        <w:t>є</w:t>
      </w:r>
      <w:r w:rsidRPr="009E43A4">
        <w:rPr>
          <w:rStyle w:val="--l"/>
          <w:rFonts w:ascii="Arial" w:hAnsi="Arial" w:cs="Arial"/>
          <w:lang w:val="ru-RU"/>
        </w:rPr>
        <w:t xml:space="preserve"> </w:t>
      </w:r>
      <w:r w:rsidRPr="000C0F3F">
        <w:rPr>
          <w:rStyle w:val="--l"/>
          <w:rFonts w:ascii="Arial" w:hAnsi="Arial" w:cs="Arial"/>
          <w:lang w:val="ru-RU"/>
        </w:rPr>
        <w:t>створення</w:t>
      </w:r>
      <w:r w:rsidRPr="009E43A4">
        <w:rPr>
          <w:rStyle w:val="--l"/>
          <w:rFonts w:ascii="Arial" w:hAnsi="Arial" w:cs="Arial"/>
          <w:lang w:val="ru-RU"/>
        </w:rPr>
        <w:t xml:space="preserve"> </w:t>
      </w:r>
      <w:r w:rsidRPr="000C0F3F">
        <w:rPr>
          <w:rStyle w:val="--l"/>
          <w:rFonts w:ascii="Arial" w:hAnsi="Arial" w:cs="Arial"/>
          <w:lang w:val="ru-RU"/>
        </w:rPr>
        <w:t>системи</w:t>
      </w:r>
      <w:r w:rsidRPr="009E43A4">
        <w:rPr>
          <w:rStyle w:val="--l"/>
          <w:rFonts w:ascii="Arial" w:hAnsi="Arial" w:cs="Arial"/>
          <w:lang w:val="ru-RU"/>
        </w:rPr>
        <w:t xml:space="preserve"> </w:t>
      </w:r>
      <w:r w:rsidRPr="000C0F3F">
        <w:rPr>
          <w:rStyle w:val="--l"/>
          <w:rFonts w:ascii="Arial" w:hAnsi="Arial" w:cs="Arial"/>
          <w:lang w:val="ru-RU"/>
        </w:rPr>
        <w:t>інтегра</w:t>
      </w:r>
      <w:r>
        <w:rPr>
          <w:rStyle w:val="--l"/>
          <w:rFonts w:ascii="Arial" w:hAnsi="Arial" w:cs="Arial"/>
          <w:lang w:val="ru-RU"/>
        </w:rPr>
        <w:t>ції</w:t>
      </w:r>
      <w:r w:rsidRPr="009E43A4">
        <w:rPr>
          <w:rStyle w:val="--l"/>
          <w:rFonts w:ascii="Arial" w:hAnsi="Arial" w:cs="Arial"/>
          <w:lang w:val="ru-RU"/>
        </w:rPr>
        <w:t xml:space="preserve"> </w:t>
      </w:r>
      <w:r>
        <w:rPr>
          <w:rStyle w:val="--l"/>
          <w:rFonts w:ascii="Arial" w:hAnsi="Arial" w:cs="Arial"/>
          <w:lang w:val="ru-RU"/>
        </w:rPr>
        <w:t>іноземців</w:t>
      </w:r>
      <w:r w:rsidRPr="009E43A4">
        <w:rPr>
          <w:rStyle w:val="--l"/>
          <w:rFonts w:ascii="Arial" w:hAnsi="Arial" w:cs="Arial"/>
          <w:lang w:val="ru-RU"/>
        </w:rPr>
        <w:t xml:space="preserve"> </w:t>
      </w:r>
      <w:r>
        <w:rPr>
          <w:rStyle w:val="--l"/>
          <w:rFonts w:ascii="Arial" w:hAnsi="Arial" w:cs="Arial"/>
          <w:lang w:val="ru-RU"/>
        </w:rPr>
        <w:t>у</w:t>
      </w:r>
      <w:r w:rsidRPr="009E43A4">
        <w:rPr>
          <w:rStyle w:val="--l"/>
          <w:rFonts w:ascii="Arial" w:hAnsi="Arial" w:cs="Arial"/>
          <w:lang w:val="ru-RU"/>
        </w:rPr>
        <w:t xml:space="preserve"> </w:t>
      </w:r>
      <w:r>
        <w:rPr>
          <w:rStyle w:val="--l"/>
          <w:rFonts w:ascii="Arial" w:hAnsi="Arial" w:cs="Arial"/>
          <w:lang w:val="ru-RU"/>
        </w:rPr>
        <w:t>Любуському</w:t>
      </w:r>
      <w:r w:rsidRPr="009E43A4">
        <w:rPr>
          <w:rStyle w:val="--l"/>
          <w:rFonts w:ascii="Arial" w:hAnsi="Arial" w:cs="Arial"/>
          <w:lang w:val="ru-RU"/>
        </w:rPr>
        <w:t xml:space="preserve"> </w:t>
      </w:r>
      <w:r>
        <w:rPr>
          <w:rStyle w:val="--l"/>
          <w:rFonts w:ascii="Arial" w:hAnsi="Arial" w:cs="Arial"/>
          <w:lang w:val="ru-RU"/>
        </w:rPr>
        <w:t>воєву</w:t>
      </w:r>
      <w:r w:rsidRPr="000C0F3F">
        <w:rPr>
          <w:rStyle w:val="--l"/>
          <w:rFonts w:ascii="Arial" w:hAnsi="Arial" w:cs="Arial"/>
          <w:lang w:val="ru-RU"/>
        </w:rPr>
        <w:t>дстві</w:t>
      </w:r>
      <w:r w:rsidRPr="009E43A4">
        <w:rPr>
          <w:rStyle w:val="--l"/>
          <w:rFonts w:ascii="Arial" w:hAnsi="Arial" w:cs="Arial"/>
          <w:lang w:val="ru-RU"/>
        </w:rPr>
        <w:t xml:space="preserve"> </w:t>
      </w:r>
      <w:r w:rsidRPr="000C0F3F">
        <w:rPr>
          <w:rStyle w:val="--l"/>
          <w:rFonts w:ascii="Arial" w:hAnsi="Arial" w:cs="Arial"/>
          <w:lang w:val="ru-RU"/>
        </w:rPr>
        <w:t>на</w:t>
      </w:r>
      <w:r w:rsidRPr="009E43A4">
        <w:rPr>
          <w:rStyle w:val="--l"/>
          <w:rFonts w:ascii="Arial" w:hAnsi="Arial" w:cs="Arial"/>
          <w:lang w:val="ru-RU"/>
        </w:rPr>
        <w:t xml:space="preserve"> </w:t>
      </w:r>
      <w:r w:rsidRPr="000C0F3F">
        <w:rPr>
          <w:rStyle w:val="--l"/>
          <w:rFonts w:ascii="Arial" w:hAnsi="Arial" w:cs="Arial"/>
          <w:lang w:val="ru-RU"/>
        </w:rPr>
        <w:t>основі</w:t>
      </w:r>
      <w:r w:rsidRPr="009E43A4">
        <w:rPr>
          <w:rStyle w:val="--l"/>
          <w:rFonts w:ascii="Arial" w:hAnsi="Arial" w:cs="Arial"/>
          <w:lang w:val="ru-RU"/>
        </w:rPr>
        <w:t xml:space="preserve"> </w:t>
      </w:r>
      <w:r>
        <w:rPr>
          <w:rStyle w:val="--l"/>
          <w:rFonts w:ascii="Arial" w:hAnsi="Arial" w:cs="Arial"/>
          <w:lang w:val="ru-RU"/>
        </w:rPr>
        <w:t>ЦІІ</w:t>
      </w:r>
      <w:r w:rsidRPr="009E43A4">
        <w:rPr>
          <w:rStyle w:val="--l"/>
          <w:rFonts w:ascii="Arial" w:hAnsi="Arial" w:cs="Arial"/>
          <w:lang w:val="ru-RU"/>
        </w:rPr>
        <w:t xml:space="preserve"> </w:t>
      </w:r>
      <w:r w:rsidRPr="000C0F3F">
        <w:rPr>
          <w:rStyle w:val="--l"/>
          <w:rFonts w:ascii="Arial" w:hAnsi="Arial" w:cs="Arial"/>
          <w:lang w:val="ru-RU"/>
        </w:rPr>
        <w:t>в</w:t>
      </w:r>
      <w:r w:rsidRPr="009E43A4">
        <w:rPr>
          <w:rStyle w:val="--l"/>
          <w:rFonts w:ascii="Arial" w:hAnsi="Arial" w:cs="Arial"/>
          <w:lang w:val="ru-RU"/>
        </w:rPr>
        <w:t xml:space="preserve"> </w:t>
      </w:r>
      <w:r w:rsidRPr="000C0F3F">
        <w:rPr>
          <w:rStyle w:val="--l"/>
          <w:rFonts w:ascii="Arial" w:hAnsi="Arial" w:cs="Arial"/>
          <w:lang w:val="ru-RU"/>
        </w:rPr>
        <w:t>Зеленій</w:t>
      </w:r>
      <w:r w:rsidRPr="009E43A4">
        <w:rPr>
          <w:rStyle w:val="--l"/>
          <w:rFonts w:ascii="Arial" w:hAnsi="Arial" w:cs="Arial"/>
          <w:lang w:val="ru-RU"/>
        </w:rPr>
        <w:t xml:space="preserve"> </w:t>
      </w:r>
      <w:r w:rsidRPr="000C0F3F">
        <w:rPr>
          <w:rStyle w:val="--l"/>
          <w:rFonts w:ascii="Arial" w:hAnsi="Arial" w:cs="Arial"/>
          <w:lang w:val="ru-RU"/>
        </w:rPr>
        <w:t>Гурі</w:t>
      </w:r>
      <w:r w:rsidRPr="009E43A4">
        <w:rPr>
          <w:rStyle w:val="--l"/>
          <w:rFonts w:ascii="Arial" w:hAnsi="Arial" w:cs="Arial"/>
          <w:lang w:val="ru-RU"/>
        </w:rPr>
        <w:t>.</w:t>
      </w:r>
    </w:p>
    <w:p w14:paraId="36E4FE7A" w14:textId="34E31076" w:rsidR="00D647CD" w:rsidRDefault="0034729C" w:rsidP="00163F0B">
      <w:pPr>
        <w:pStyle w:val="Akapitzlist"/>
        <w:numPr>
          <w:ilvl w:val="0"/>
          <w:numId w:val="2"/>
        </w:numPr>
        <w:autoSpaceDE w:val="0"/>
        <w:ind w:left="284" w:hanging="284"/>
        <w:rPr>
          <w:rFonts w:ascii="Arial" w:hAnsi="Arial" w:cs="Arial"/>
          <w:lang w:val="ru-RU"/>
        </w:rPr>
      </w:pPr>
      <w:r>
        <w:rPr>
          <w:rFonts w:ascii="Arial" w:hAnsi="Arial" w:cs="Arial"/>
          <w:lang w:val="uk-UA"/>
        </w:rPr>
        <w:t>В</w:t>
      </w:r>
      <w:r w:rsidR="00D647CD" w:rsidRPr="0034729C">
        <w:rPr>
          <w:rFonts w:ascii="Arial" w:hAnsi="Arial" w:cs="Arial"/>
          <w:lang w:val="ru-RU"/>
        </w:rPr>
        <w:t xml:space="preserve"> </w:t>
      </w:r>
      <w:r w:rsidRPr="000C0F3F">
        <w:rPr>
          <w:rStyle w:val="--l"/>
          <w:rFonts w:ascii="Arial" w:hAnsi="Arial" w:cs="Arial"/>
          <w:lang w:val="ru-RU"/>
        </w:rPr>
        <w:t xml:space="preserve">рамках діяльності </w:t>
      </w:r>
      <w:r>
        <w:rPr>
          <w:rStyle w:val="--l"/>
          <w:rFonts w:ascii="Arial" w:hAnsi="Arial" w:cs="Arial"/>
          <w:lang w:val="uk-UA"/>
        </w:rPr>
        <w:t>ЦІІ</w:t>
      </w:r>
      <w:r w:rsidRPr="000C0F3F">
        <w:rPr>
          <w:rStyle w:val="--l"/>
          <w:rFonts w:ascii="Arial" w:hAnsi="Arial" w:cs="Arial"/>
          <w:lang w:val="ru-RU"/>
        </w:rPr>
        <w:t xml:space="preserve"> будуть запропоновані безкоштовні форми допомоги</w:t>
      </w:r>
      <w:r w:rsidRPr="000C0F3F">
        <w:rPr>
          <w:rFonts w:ascii="Arial" w:hAnsi="Arial" w:cs="Arial"/>
          <w:lang w:val="ru-RU"/>
        </w:rPr>
        <w:t>:</w:t>
      </w:r>
    </w:p>
    <w:p w14:paraId="05FB4DD8" w14:textId="77777777" w:rsidR="0034729C" w:rsidRDefault="0034729C" w:rsidP="009578EE">
      <w:pPr>
        <w:pStyle w:val="Akapitzlist"/>
        <w:autoSpaceDE w:val="0"/>
        <w:ind w:left="284"/>
        <w:rPr>
          <w:rFonts w:ascii="Arial" w:hAnsi="Arial" w:cs="Arial"/>
          <w:lang w:val="ru-RU"/>
        </w:rPr>
      </w:pPr>
    </w:p>
    <w:p w14:paraId="2B30900F" w14:textId="6B508109" w:rsidR="0034729C" w:rsidRDefault="0034729C" w:rsidP="00163F0B">
      <w:pPr>
        <w:pStyle w:val="Akapitzlist"/>
        <w:numPr>
          <w:ilvl w:val="0"/>
          <w:numId w:val="5"/>
        </w:numPr>
        <w:autoSpaceDE w:val="0"/>
        <w:rPr>
          <w:rFonts w:ascii="Arial" w:hAnsi="Arial" w:cs="Arial"/>
          <w:lang w:val="ru-RU"/>
        </w:rPr>
      </w:pPr>
      <w:r>
        <w:rPr>
          <w:rFonts w:ascii="Arial" w:hAnsi="Arial" w:cs="Arial"/>
          <w:lang w:val="uk-UA"/>
        </w:rPr>
        <w:t>інформаційні та асистентські</w:t>
      </w:r>
      <w:r w:rsidRPr="0012525E">
        <w:rPr>
          <w:rFonts w:ascii="Arial" w:hAnsi="Arial" w:cs="Arial"/>
          <w:lang w:val="ru-RU"/>
        </w:rPr>
        <w:t xml:space="preserve"> </w:t>
      </w:r>
      <w:r>
        <w:rPr>
          <w:rFonts w:ascii="Arial" w:hAnsi="Arial" w:cs="Arial"/>
          <w:lang w:val="uk-UA"/>
        </w:rPr>
        <w:t>послуги</w:t>
      </w:r>
      <w:r w:rsidRPr="0012525E">
        <w:rPr>
          <w:rFonts w:ascii="Arial" w:hAnsi="Arial" w:cs="Arial"/>
          <w:lang w:val="ru-RU"/>
        </w:rPr>
        <w:t>;</w:t>
      </w:r>
    </w:p>
    <w:p w14:paraId="01134F71" w14:textId="77777777" w:rsidR="0034729C" w:rsidRPr="001E2DBD" w:rsidRDefault="0034729C" w:rsidP="00163F0B">
      <w:pPr>
        <w:pStyle w:val="Akapitzlist"/>
        <w:numPr>
          <w:ilvl w:val="0"/>
          <w:numId w:val="5"/>
        </w:numPr>
        <w:autoSpaceDE w:val="0"/>
        <w:rPr>
          <w:rFonts w:ascii="Arial" w:hAnsi="Arial" w:cs="Arial"/>
        </w:rPr>
      </w:pPr>
      <w:r>
        <w:rPr>
          <w:rFonts w:ascii="Arial" w:hAnsi="Arial" w:cs="Arial"/>
          <w:lang w:val="uk-UA"/>
        </w:rPr>
        <w:t>допомога юриста</w:t>
      </w:r>
      <w:r w:rsidRPr="001E2DBD">
        <w:rPr>
          <w:rFonts w:ascii="Arial" w:hAnsi="Arial" w:cs="Arial"/>
        </w:rPr>
        <w:t>;</w:t>
      </w:r>
    </w:p>
    <w:p w14:paraId="661F25B2" w14:textId="77777777" w:rsidR="0034729C" w:rsidRPr="0012525E" w:rsidRDefault="0034729C" w:rsidP="00163F0B">
      <w:pPr>
        <w:pStyle w:val="Akapitzlist"/>
        <w:numPr>
          <w:ilvl w:val="0"/>
          <w:numId w:val="5"/>
        </w:numPr>
        <w:autoSpaceDE w:val="0"/>
        <w:rPr>
          <w:rFonts w:ascii="Arial" w:hAnsi="Arial" w:cs="Arial"/>
          <w:lang w:val="ru-RU"/>
        </w:rPr>
      </w:pPr>
      <w:r w:rsidRPr="0012525E">
        <w:rPr>
          <w:rStyle w:val="--l"/>
          <w:rFonts w:ascii="Arial" w:hAnsi="Arial" w:cs="Arial"/>
        </w:rPr>
        <w:t>професійне</w:t>
      </w:r>
      <w:r w:rsidRPr="0012525E">
        <w:rPr>
          <w:rStyle w:val="--l"/>
          <w:rFonts w:ascii="Arial" w:hAnsi="Arial" w:cs="Arial"/>
          <w:lang w:val="uk-UA"/>
        </w:rPr>
        <w:t xml:space="preserve"> консультування</w:t>
      </w:r>
      <w:r w:rsidRPr="00AE73E2">
        <w:rPr>
          <w:rFonts w:ascii="Arial" w:hAnsi="Arial" w:cs="Arial"/>
          <w:lang w:val="ru-RU"/>
        </w:rPr>
        <w:t>;</w:t>
      </w:r>
    </w:p>
    <w:p w14:paraId="53F60F8E" w14:textId="77777777" w:rsidR="0034729C" w:rsidRDefault="0034729C" w:rsidP="00163F0B">
      <w:pPr>
        <w:pStyle w:val="Akapitzlist"/>
        <w:numPr>
          <w:ilvl w:val="0"/>
          <w:numId w:val="5"/>
        </w:numPr>
        <w:autoSpaceDE w:val="0"/>
        <w:rPr>
          <w:rFonts w:ascii="Arial" w:hAnsi="Arial" w:cs="Arial"/>
          <w:color w:val="0070C0"/>
          <w:lang w:val="ru-RU"/>
        </w:rPr>
      </w:pPr>
      <w:r>
        <w:rPr>
          <w:rFonts w:ascii="Arial" w:hAnsi="Arial" w:cs="Arial"/>
          <w:lang w:val="uk-UA"/>
        </w:rPr>
        <w:t>курси польської мови</w:t>
      </w:r>
      <w:r w:rsidRPr="00AE73E2">
        <w:rPr>
          <w:rFonts w:ascii="Arial" w:hAnsi="Arial" w:cs="Arial"/>
          <w:lang w:val="ru-RU"/>
        </w:rPr>
        <w:t>;</w:t>
      </w:r>
      <w:r w:rsidRPr="00AE73E2">
        <w:rPr>
          <w:rFonts w:ascii="Arial" w:hAnsi="Arial" w:cs="Arial"/>
          <w:color w:val="0070C0"/>
          <w:lang w:val="ru-RU"/>
        </w:rPr>
        <w:t xml:space="preserve"> </w:t>
      </w:r>
    </w:p>
    <w:p w14:paraId="21BF9806" w14:textId="3DDE8BBE" w:rsidR="0034729C" w:rsidRPr="0012525E" w:rsidRDefault="0034729C" w:rsidP="00163F0B">
      <w:pPr>
        <w:pStyle w:val="Akapitzlist"/>
        <w:numPr>
          <w:ilvl w:val="0"/>
          <w:numId w:val="5"/>
        </w:numPr>
        <w:rPr>
          <w:rFonts w:ascii="Arial" w:hAnsi="Arial" w:cs="Arial"/>
          <w:lang w:val="ru-RU"/>
        </w:rPr>
      </w:pPr>
      <w:r w:rsidRPr="0012525E">
        <w:rPr>
          <w:rFonts w:ascii="Arial" w:hAnsi="Arial" w:cs="Arial"/>
          <w:lang w:val="ru-RU"/>
        </w:rPr>
        <w:t>відшкодування витрат за</w:t>
      </w:r>
      <w:r>
        <w:rPr>
          <w:rFonts w:ascii="Arial" w:hAnsi="Arial" w:cs="Arial"/>
          <w:lang w:val="ru-RU"/>
        </w:rPr>
        <w:t xml:space="preserve"> державний іспит з польської мови</w:t>
      </w:r>
      <w:r w:rsidRPr="0012525E">
        <w:rPr>
          <w:rFonts w:ascii="Arial" w:hAnsi="Arial" w:cs="Arial"/>
          <w:lang w:val="ru-RU"/>
        </w:rPr>
        <w:t>;</w:t>
      </w:r>
    </w:p>
    <w:p w14:paraId="4E37E510" w14:textId="147C854A" w:rsidR="0034729C" w:rsidRDefault="0034729C" w:rsidP="00163F0B">
      <w:pPr>
        <w:pStyle w:val="Akapitzlist"/>
        <w:numPr>
          <w:ilvl w:val="0"/>
          <w:numId w:val="5"/>
        </w:numPr>
        <w:rPr>
          <w:rFonts w:ascii="Arial" w:hAnsi="Arial" w:cs="Arial"/>
          <w:lang w:val="ru-RU"/>
        </w:rPr>
      </w:pPr>
      <w:r w:rsidRPr="0012525E">
        <w:rPr>
          <w:rFonts w:ascii="Arial" w:hAnsi="Arial" w:cs="Arial"/>
          <w:lang w:val="ru-RU"/>
        </w:rPr>
        <w:t>професійне навчання;</w:t>
      </w:r>
    </w:p>
    <w:p w14:paraId="515B6A35" w14:textId="77777777" w:rsidR="0034729C" w:rsidRDefault="0034729C" w:rsidP="00163F0B">
      <w:pPr>
        <w:pStyle w:val="Akapitzlist"/>
        <w:numPr>
          <w:ilvl w:val="0"/>
          <w:numId w:val="5"/>
        </w:numPr>
        <w:rPr>
          <w:rFonts w:ascii="Arial" w:hAnsi="Arial" w:cs="Arial"/>
          <w:lang w:val="ru-RU"/>
        </w:rPr>
      </w:pPr>
      <w:r>
        <w:rPr>
          <w:rStyle w:val="--l"/>
          <w:rFonts w:ascii="Arial" w:hAnsi="Arial" w:cs="Arial"/>
        </w:rPr>
        <w:t xml:space="preserve">адаптаційні </w:t>
      </w:r>
      <w:r>
        <w:rPr>
          <w:rStyle w:val="--l"/>
          <w:rFonts w:ascii="Arial" w:hAnsi="Arial" w:cs="Arial"/>
          <w:lang w:val="uk-UA"/>
        </w:rPr>
        <w:t>курси</w:t>
      </w:r>
      <w:r w:rsidRPr="0012525E">
        <w:rPr>
          <w:rFonts w:ascii="Arial" w:hAnsi="Arial" w:cs="Arial"/>
          <w:lang w:val="ru-RU"/>
        </w:rPr>
        <w:t>;</w:t>
      </w:r>
    </w:p>
    <w:p w14:paraId="3B065376" w14:textId="77777777" w:rsidR="0034729C" w:rsidRPr="00697DC6" w:rsidRDefault="0034729C" w:rsidP="00163F0B">
      <w:pPr>
        <w:pStyle w:val="Akapitzlist"/>
        <w:numPr>
          <w:ilvl w:val="0"/>
          <w:numId w:val="5"/>
        </w:numPr>
        <w:autoSpaceDE w:val="0"/>
        <w:rPr>
          <w:rFonts w:ascii="Arial" w:hAnsi="Arial" w:cs="Arial"/>
          <w:lang w:val="ru-RU"/>
        </w:rPr>
      </w:pPr>
      <w:r w:rsidRPr="000356D7">
        <w:rPr>
          <w:rStyle w:val="--l"/>
          <w:rFonts w:ascii="Arial" w:hAnsi="Arial" w:cs="Arial"/>
          <w:lang w:val="ru-RU"/>
        </w:rPr>
        <w:t>інтеграційні</w:t>
      </w:r>
      <w:r w:rsidRPr="0066683B">
        <w:rPr>
          <w:rStyle w:val="--l"/>
          <w:rFonts w:ascii="Arial" w:hAnsi="Arial" w:cs="Arial"/>
          <w:lang w:val="ru-RU"/>
        </w:rPr>
        <w:t xml:space="preserve"> </w:t>
      </w:r>
      <w:r w:rsidRPr="000356D7">
        <w:rPr>
          <w:rStyle w:val="--l"/>
          <w:rFonts w:ascii="Arial" w:hAnsi="Arial" w:cs="Arial"/>
          <w:lang w:val="ru-RU"/>
        </w:rPr>
        <w:t>заходи</w:t>
      </w:r>
      <w:r w:rsidRPr="0066683B">
        <w:rPr>
          <w:rStyle w:val="--l"/>
          <w:rFonts w:ascii="Arial" w:hAnsi="Arial" w:cs="Arial"/>
          <w:lang w:val="ru-RU"/>
        </w:rPr>
        <w:t>;</w:t>
      </w:r>
    </w:p>
    <w:p w14:paraId="4BDCF610" w14:textId="5DDE00AA" w:rsidR="0034729C" w:rsidRDefault="0034729C" w:rsidP="00163F0B">
      <w:pPr>
        <w:pStyle w:val="Akapitzlist"/>
        <w:numPr>
          <w:ilvl w:val="0"/>
          <w:numId w:val="5"/>
        </w:numPr>
        <w:autoSpaceDE w:val="0"/>
        <w:rPr>
          <w:rStyle w:val="--r"/>
          <w:rFonts w:ascii="Arial" w:hAnsi="Arial" w:cs="Arial"/>
          <w:lang w:val="ru-RU"/>
        </w:rPr>
      </w:pPr>
      <w:r w:rsidRPr="0034729C">
        <w:rPr>
          <w:rStyle w:val="container-target"/>
          <w:rFonts w:ascii="Arial" w:hAnsi="Arial" w:cs="Arial"/>
          <w:lang w:val="ru-RU"/>
        </w:rPr>
        <w:t>допомога у справі присяжного перекладу</w:t>
      </w:r>
      <w:r w:rsidRPr="0034729C">
        <w:rPr>
          <w:rStyle w:val="--r"/>
          <w:rFonts w:ascii="Arial" w:hAnsi="Arial" w:cs="Arial"/>
          <w:lang w:val="ru-RU"/>
        </w:rPr>
        <w:t>;</w:t>
      </w:r>
    </w:p>
    <w:p w14:paraId="28CC6A4D" w14:textId="118542C2" w:rsidR="0034729C" w:rsidRPr="0034729C" w:rsidRDefault="0034729C" w:rsidP="00163F0B">
      <w:pPr>
        <w:pStyle w:val="Akapitzlist"/>
        <w:numPr>
          <w:ilvl w:val="0"/>
          <w:numId w:val="5"/>
        </w:numPr>
        <w:autoSpaceDE w:val="0"/>
        <w:rPr>
          <w:rStyle w:val="--r"/>
          <w:rFonts w:ascii="Arial" w:hAnsi="Arial" w:cs="Arial"/>
          <w:lang w:val="ru-RU"/>
        </w:rPr>
      </w:pPr>
      <w:r>
        <w:rPr>
          <w:rStyle w:val="--r"/>
          <w:rFonts w:ascii="Arial" w:hAnsi="Arial" w:cs="Arial"/>
          <w:lang w:val="ru-RU"/>
        </w:rPr>
        <w:t xml:space="preserve"> </w:t>
      </w:r>
      <w:r w:rsidRPr="0012525E">
        <w:rPr>
          <w:rFonts w:ascii="Arial" w:hAnsi="Arial" w:cs="Arial"/>
          <w:lang w:val="ru-RU"/>
        </w:rPr>
        <w:t>відшкодування витрат</w:t>
      </w:r>
      <w:r>
        <w:rPr>
          <w:rFonts w:ascii="Arial" w:hAnsi="Arial" w:cs="Arial"/>
          <w:lang w:val="ru-RU"/>
        </w:rPr>
        <w:t xml:space="preserve"> </w:t>
      </w:r>
      <w:r w:rsidRPr="0034729C">
        <w:rPr>
          <w:rStyle w:val="container-target"/>
          <w:rFonts w:ascii="Arial" w:hAnsi="Arial" w:cs="Arial"/>
          <w:lang w:val="ru-RU"/>
        </w:rPr>
        <w:t>у справі присяжного перекладу</w:t>
      </w:r>
      <w:r>
        <w:rPr>
          <w:rStyle w:val="container-target"/>
          <w:rFonts w:ascii="Arial" w:hAnsi="Arial" w:cs="Arial"/>
          <w:lang w:val="ru-RU"/>
        </w:rPr>
        <w:t>;</w:t>
      </w:r>
    </w:p>
    <w:p w14:paraId="6EFAF56C" w14:textId="53D5CB16" w:rsidR="0034729C" w:rsidRDefault="0034729C" w:rsidP="00163F0B">
      <w:pPr>
        <w:pStyle w:val="Akapitzlist"/>
        <w:numPr>
          <w:ilvl w:val="0"/>
          <w:numId w:val="5"/>
        </w:numPr>
        <w:autoSpaceDE w:val="0"/>
        <w:rPr>
          <w:rStyle w:val="--l"/>
          <w:rFonts w:ascii="Arial" w:hAnsi="Arial" w:cs="Arial"/>
          <w:lang w:val="ru-RU"/>
        </w:rPr>
      </w:pPr>
      <w:r w:rsidRPr="00697DC6">
        <w:rPr>
          <w:rStyle w:val="--l"/>
          <w:rFonts w:ascii="Arial" w:hAnsi="Arial" w:cs="Arial"/>
          <w:lang w:val="ru-RU"/>
        </w:rPr>
        <w:t>супровідна підтримка, включаючи догляд за дітьми та/або догляд за залежною особою, відшкодування витрат на доїзд</w:t>
      </w:r>
      <w:r w:rsidRPr="0066683B">
        <w:rPr>
          <w:rStyle w:val="--l"/>
          <w:rFonts w:ascii="Arial" w:hAnsi="Arial" w:cs="Arial"/>
          <w:lang w:val="ru-RU"/>
        </w:rPr>
        <w:t>;</w:t>
      </w:r>
    </w:p>
    <w:p w14:paraId="7BEB2978" w14:textId="3CD1E8D1" w:rsidR="0034729C" w:rsidRDefault="0034729C" w:rsidP="00163F0B">
      <w:pPr>
        <w:pStyle w:val="Akapitzlist"/>
        <w:numPr>
          <w:ilvl w:val="0"/>
          <w:numId w:val="5"/>
        </w:numPr>
        <w:autoSpaceDE w:val="0"/>
        <w:rPr>
          <w:rStyle w:val="--l"/>
          <w:rFonts w:ascii="Arial" w:hAnsi="Arial" w:cs="Arial"/>
          <w:lang w:val="ru-RU"/>
        </w:rPr>
      </w:pPr>
      <w:r w:rsidRPr="000356D7">
        <w:rPr>
          <w:rStyle w:val="--l"/>
          <w:rFonts w:ascii="Arial" w:hAnsi="Arial" w:cs="Arial"/>
          <w:lang w:val="ru-RU"/>
        </w:rPr>
        <w:t>інші</w:t>
      </w:r>
      <w:r w:rsidRPr="00AE73E2">
        <w:rPr>
          <w:rStyle w:val="--l"/>
          <w:rFonts w:ascii="Arial" w:hAnsi="Arial" w:cs="Arial"/>
          <w:lang w:val="ru-RU"/>
        </w:rPr>
        <w:t xml:space="preserve">, </w:t>
      </w:r>
      <w:r w:rsidRPr="000356D7">
        <w:rPr>
          <w:rStyle w:val="--l"/>
          <w:rFonts w:ascii="Arial" w:hAnsi="Arial" w:cs="Arial"/>
          <w:lang w:val="ru-RU"/>
        </w:rPr>
        <w:t>залежно</w:t>
      </w:r>
      <w:r w:rsidRPr="00AE73E2">
        <w:rPr>
          <w:rStyle w:val="--l"/>
          <w:rFonts w:ascii="Arial" w:hAnsi="Arial" w:cs="Arial"/>
          <w:lang w:val="ru-RU"/>
        </w:rPr>
        <w:t xml:space="preserve"> </w:t>
      </w:r>
      <w:r w:rsidRPr="000356D7">
        <w:rPr>
          <w:rStyle w:val="--l"/>
          <w:rFonts w:ascii="Arial" w:hAnsi="Arial" w:cs="Arial"/>
          <w:lang w:val="ru-RU"/>
        </w:rPr>
        <w:t>від</w:t>
      </w:r>
      <w:r w:rsidRPr="00AE73E2">
        <w:rPr>
          <w:rStyle w:val="--l"/>
          <w:rFonts w:ascii="Arial" w:hAnsi="Arial" w:cs="Arial"/>
          <w:lang w:val="ru-RU"/>
        </w:rPr>
        <w:t xml:space="preserve"> </w:t>
      </w:r>
      <w:r w:rsidRPr="000356D7">
        <w:rPr>
          <w:rStyle w:val="--l"/>
          <w:rFonts w:ascii="Arial" w:hAnsi="Arial" w:cs="Arial"/>
          <w:lang w:val="ru-RU"/>
        </w:rPr>
        <w:t>потреб</w:t>
      </w:r>
      <w:r w:rsidRPr="00AE73E2">
        <w:rPr>
          <w:rStyle w:val="--l"/>
          <w:rFonts w:ascii="Arial" w:hAnsi="Arial" w:cs="Arial"/>
          <w:lang w:val="ru-RU"/>
        </w:rPr>
        <w:t xml:space="preserve">, </w:t>
      </w:r>
      <w:r>
        <w:rPr>
          <w:rStyle w:val="--l"/>
          <w:rFonts w:ascii="Arial" w:hAnsi="Arial" w:cs="Arial"/>
          <w:lang w:val="ru-RU"/>
        </w:rPr>
        <w:t>про</w:t>
      </w:r>
      <w:r w:rsidRPr="00AE73E2">
        <w:rPr>
          <w:rStyle w:val="--l"/>
          <w:rFonts w:ascii="Arial" w:hAnsi="Arial" w:cs="Arial"/>
          <w:lang w:val="ru-RU"/>
        </w:rPr>
        <w:t xml:space="preserve"> </w:t>
      </w:r>
      <w:r>
        <w:rPr>
          <w:rStyle w:val="--l"/>
          <w:rFonts w:ascii="Arial" w:hAnsi="Arial" w:cs="Arial"/>
          <w:lang w:val="ru-RU"/>
        </w:rPr>
        <w:t>які</w:t>
      </w:r>
      <w:r w:rsidRPr="00AE73E2">
        <w:rPr>
          <w:rStyle w:val="--l"/>
          <w:rFonts w:ascii="Arial" w:hAnsi="Arial" w:cs="Arial"/>
          <w:lang w:val="ru-RU"/>
        </w:rPr>
        <w:t xml:space="preserve"> </w:t>
      </w:r>
      <w:r>
        <w:rPr>
          <w:rStyle w:val="--l"/>
          <w:rFonts w:ascii="Arial" w:hAnsi="Arial" w:cs="Arial"/>
          <w:lang w:val="ru-RU"/>
        </w:rPr>
        <w:t>повідомили</w:t>
      </w:r>
      <w:r w:rsidRPr="00AE73E2">
        <w:rPr>
          <w:rStyle w:val="--l"/>
          <w:rFonts w:ascii="Arial" w:hAnsi="Arial" w:cs="Arial"/>
          <w:lang w:val="ru-RU"/>
        </w:rPr>
        <w:t xml:space="preserve"> </w:t>
      </w:r>
      <w:r>
        <w:rPr>
          <w:rStyle w:val="--l"/>
          <w:rFonts w:ascii="Arial" w:hAnsi="Arial" w:cs="Arial"/>
          <w:lang w:val="ru-RU"/>
        </w:rPr>
        <w:t>учасники</w:t>
      </w:r>
      <w:r w:rsidRPr="00AE73E2">
        <w:rPr>
          <w:rStyle w:val="--l"/>
          <w:rFonts w:ascii="Arial" w:hAnsi="Arial" w:cs="Arial"/>
          <w:lang w:val="ru-RU"/>
        </w:rPr>
        <w:t xml:space="preserve"> </w:t>
      </w:r>
      <w:r>
        <w:rPr>
          <w:rStyle w:val="--l"/>
          <w:rFonts w:ascii="Arial" w:hAnsi="Arial" w:cs="Arial"/>
          <w:lang w:val="ru-RU"/>
        </w:rPr>
        <w:t>проє</w:t>
      </w:r>
      <w:r w:rsidRPr="000356D7">
        <w:rPr>
          <w:rStyle w:val="--l"/>
          <w:rFonts w:ascii="Arial" w:hAnsi="Arial" w:cs="Arial"/>
          <w:lang w:val="ru-RU"/>
        </w:rPr>
        <w:t>кту</w:t>
      </w:r>
      <w:r w:rsidRPr="00AE73E2">
        <w:rPr>
          <w:rStyle w:val="--l"/>
          <w:rFonts w:ascii="Arial" w:hAnsi="Arial" w:cs="Arial"/>
          <w:lang w:val="ru-RU"/>
        </w:rPr>
        <w:t xml:space="preserve">, </w:t>
      </w:r>
      <w:r>
        <w:rPr>
          <w:rStyle w:val="--l"/>
          <w:rFonts w:ascii="Arial" w:hAnsi="Arial" w:cs="Arial"/>
          <w:lang w:val="ru-RU"/>
        </w:rPr>
        <w:t>та</w:t>
      </w:r>
      <w:r w:rsidRPr="00AE73E2">
        <w:rPr>
          <w:rStyle w:val="--l"/>
          <w:rFonts w:ascii="Arial" w:hAnsi="Arial" w:cs="Arial"/>
          <w:lang w:val="ru-RU"/>
        </w:rPr>
        <w:t xml:space="preserve"> </w:t>
      </w:r>
      <w:r>
        <w:rPr>
          <w:rStyle w:val="--l"/>
          <w:rFonts w:ascii="Arial" w:hAnsi="Arial" w:cs="Arial"/>
          <w:lang w:val="ru-RU"/>
        </w:rPr>
        <w:t>можливостей</w:t>
      </w:r>
      <w:r w:rsidRPr="00AE73E2">
        <w:rPr>
          <w:rStyle w:val="--l"/>
          <w:rFonts w:ascii="Arial" w:hAnsi="Arial" w:cs="Arial"/>
          <w:lang w:val="ru-RU"/>
        </w:rPr>
        <w:t xml:space="preserve"> </w:t>
      </w:r>
      <w:r>
        <w:rPr>
          <w:rStyle w:val="--l"/>
          <w:rFonts w:ascii="Arial" w:hAnsi="Arial" w:cs="Arial"/>
          <w:lang w:val="ru-RU"/>
        </w:rPr>
        <w:t>Бенефіціара</w:t>
      </w:r>
      <w:r w:rsidRPr="00AE73E2">
        <w:rPr>
          <w:rStyle w:val="--l"/>
          <w:rFonts w:ascii="Arial" w:hAnsi="Arial" w:cs="Arial"/>
          <w:lang w:val="ru-RU"/>
        </w:rPr>
        <w:t xml:space="preserve"> </w:t>
      </w:r>
      <w:r>
        <w:rPr>
          <w:rStyle w:val="--l"/>
          <w:rFonts w:ascii="Arial" w:hAnsi="Arial" w:cs="Arial"/>
          <w:lang w:val="ru-RU"/>
        </w:rPr>
        <w:t>проє</w:t>
      </w:r>
      <w:r w:rsidRPr="000356D7">
        <w:rPr>
          <w:rStyle w:val="--l"/>
          <w:rFonts w:ascii="Arial" w:hAnsi="Arial" w:cs="Arial"/>
          <w:lang w:val="ru-RU"/>
        </w:rPr>
        <w:t>кту</w:t>
      </w:r>
      <w:r>
        <w:rPr>
          <w:rStyle w:val="--l"/>
          <w:rFonts w:ascii="Arial" w:hAnsi="Arial" w:cs="Arial"/>
          <w:lang w:val="ru-RU"/>
        </w:rPr>
        <w:t>.</w:t>
      </w:r>
    </w:p>
    <w:p w14:paraId="7D77596C" w14:textId="5DCE060F" w:rsidR="00DA3690" w:rsidRPr="00DA3690" w:rsidRDefault="0034729C" w:rsidP="00163F0B">
      <w:pPr>
        <w:pStyle w:val="Akapitzlist"/>
        <w:numPr>
          <w:ilvl w:val="0"/>
          <w:numId w:val="2"/>
        </w:numPr>
        <w:autoSpaceDE w:val="0"/>
        <w:spacing w:before="100" w:beforeAutospacing="1" w:after="100" w:afterAutospacing="1"/>
        <w:rPr>
          <w:rFonts w:ascii="Arial" w:hAnsi="Arial" w:cs="Arial"/>
          <w:lang w:val="ru-RU"/>
        </w:rPr>
      </w:pPr>
      <w:r w:rsidRPr="00DA3690">
        <w:rPr>
          <w:rStyle w:val="--l"/>
          <w:rFonts w:ascii="Arial" w:hAnsi="Arial" w:cs="Arial"/>
          <w:lang w:val="ru-RU"/>
        </w:rPr>
        <w:t>Підтримка</w:t>
      </w:r>
      <w:r w:rsidRPr="00DA3690">
        <w:rPr>
          <w:rStyle w:val="container-target"/>
          <w:rFonts w:ascii="Arial" w:hAnsi="Arial" w:cs="Arial"/>
          <w:lang w:val="ru-RU"/>
        </w:rPr>
        <w:t xml:space="preserve"> з боку </w:t>
      </w:r>
      <w:r w:rsidR="00DA3690" w:rsidRPr="00DA3690">
        <w:rPr>
          <w:rStyle w:val="container-target"/>
          <w:rFonts w:ascii="Arial" w:hAnsi="Arial" w:cs="Arial"/>
          <w:lang w:val="uk-UA"/>
        </w:rPr>
        <w:t>ЦІІ</w:t>
      </w:r>
      <w:r w:rsidRPr="00DA3690">
        <w:rPr>
          <w:rStyle w:val="container-target"/>
          <w:rFonts w:ascii="Arial" w:hAnsi="Arial" w:cs="Arial"/>
          <w:lang w:val="ru-RU"/>
        </w:rPr>
        <w:t xml:space="preserve"> матиме індивідуальний характер і буде адаптована до потреб учасника проєкту відповідно до поточних можливостей Бенефіціара</w:t>
      </w:r>
      <w:r w:rsidRPr="00DA3690">
        <w:rPr>
          <w:rStyle w:val="--r"/>
          <w:rFonts w:ascii="Arial" w:hAnsi="Arial" w:cs="Arial"/>
          <w:lang w:val="ru-RU"/>
        </w:rPr>
        <w:t>.</w:t>
      </w:r>
      <w:r w:rsidR="00D647CD" w:rsidRPr="00DA3690">
        <w:rPr>
          <w:rFonts w:ascii="Arial" w:hAnsi="Arial" w:cs="Arial"/>
          <w:lang w:val="ru-RU"/>
        </w:rPr>
        <w:t xml:space="preserve"> </w:t>
      </w:r>
    </w:p>
    <w:p w14:paraId="73816A6E" w14:textId="551E5122" w:rsidR="00D647CD" w:rsidRPr="00DA3690" w:rsidRDefault="00DA3690" w:rsidP="00163F0B">
      <w:pPr>
        <w:pStyle w:val="Akapitzlist"/>
        <w:numPr>
          <w:ilvl w:val="0"/>
          <w:numId w:val="2"/>
        </w:numPr>
        <w:autoSpaceDE w:val="0"/>
        <w:spacing w:before="100" w:beforeAutospacing="1" w:after="100" w:afterAutospacing="1"/>
        <w:ind w:left="426"/>
        <w:rPr>
          <w:rFonts w:ascii="Arial" w:hAnsi="Arial" w:cs="Arial"/>
          <w:lang w:val="ru-RU"/>
        </w:rPr>
      </w:pPr>
      <w:r w:rsidRPr="00DA3690">
        <w:rPr>
          <w:rStyle w:val="--l"/>
          <w:rFonts w:ascii="Arial" w:hAnsi="Arial" w:cs="Arial"/>
          <w:lang w:val="ru-RU"/>
        </w:rPr>
        <w:lastRenderedPageBreak/>
        <w:t>Індивідуальний</w:t>
      </w:r>
      <w:r w:rsidRPr="00DA3690">
        <w:rPr>
          <w:rStyle w:val="container-target"/>
          <w:rFonts w:ascii="Arial" w:hAnsi="Arial" w:cs="Arial"/>
          <w:lang w:val="ru-RU"/>
        </w:rPr>
        <w:t xml:space="preserve"> план інтеграції буде розроблено на основі даних, наданих учасником проєкту, і на їхній основі буде надано підтримку в </w:t>
      </w:r>
      <w:r w:rsidRPr="00DA3690">
        <w:rPr>
          <w:rStyle w:val="container-target"/>
          <w:rFonts w:ascii="Arial" w:hAnsi="Arial" w:cs="Arial"/>
        </w:rPr>
        <w:t>CIC</w:t>
      </w:r>
      <w:r w:rsidRPr="00DA3690">
        <w:rPr>
          <w:rStyle w:val="--r"/>
          <w:rFonts w:ascii="Arial" w:hAnsi="Arial" w:cs="Arial"/>
          <w:lang w:val="ru-RU"/>
        </w:rPr>
        <w:t>.</w:t>
      </w:r>
    </w:p>
    <w:p w14:paraId="46DCE104" w14:textId="3AE9D5D6" w:rsidR="00D647CD" w:rsidRPr="00DA3690" w:rsidRDefault="00DA3690" w:rsidP="00163F0B">
      <w:pPr>
        <w:pStyle w:val="Akapitzlist"/>
        <w:numPr>
          <w:ilvl w:val="0"/>
          <w:numId w:val="2"/>
        </w:numPr>
        <w:autoSpaceDE w:val="0"/>
        <w:ind w:left="426" w:hanging="426"/>
        <w:rPr>
          <w:rFonts w:ascii="Arial" w:hAnsi="Arial" w:cs="Arial"/>
          <w:lang w:val="ru-RU"/>
        </w:rPr>
      </w:pPr>
      <w:r w:rsidRPr="00DA3690">
        <w:rPr>
          <w:rStyle w:val="--l"/>
          <w:rFonts w:ascii="Arial" w:hAnsi="Arial" w:cs="Arial"/>
          <w:lang w:val="ru-RU"/>
        </w:rPr>
        <w:t>Форми</w:t>
      </w:r>
      <w:r w:rsidRPr="00DA3690">
        <w:rPr>
          <w:rStyle w:val="container-target"/>
          <w:rFonts w:ascii="Arial" w:hAnsi="Arial" w:cs="Arial"/>
          <w:lang w:val="ru-RU"/>
        </w:rPr>
        <w:t xml:space="preserve"> підтримки будуть реалізовуватися відповідно до стандарту доступності для політики єдності 2021–2027 років, який є додатком № 2 до </w:t>
      </w:r>
      <w:r w:rsidRPr="00DA3690">
        <w:rPr>
          <w:rStyle w:val="container-target"/>
          <w:rFonts w:ascii="Arial" w:hAnsi="Arial" w:cs="Arial"/>
          <w:i/>
          <w:lang w:val="ru-RU"/>
        </w:rPr>
        <w:t>Керівних принципів щодо реалізації принципів рівності в рамках фондів ЄС на 2021–2027 роки</w:t>
      </w:r>
      <w:r w:rsidRPr="00DA3690">
        <w:rPr>
          <w:rStyle w:val="--r"/>
          <w:rFonts w:ascii="Arial" w:hAnsi="Arial" w:cs="Arial"/>
          <w:i/>
          <w:lang w:val="ru-RU"/>
        </w:rPr>
        <w:t>.</w:t>
      </w:r>
    </w:p>
    <w:p w14:paraId="13CF5689" w14:textId="5D3C2A46" w:rsidR="00DA3690" w:rsidRPr="00B9224C" w:rsidRDefault="00DA3690" w:rsidP="00163F0B">
      <w:pPr>
        <w:pStyle w:val="Default"/>
        <w:numPr>
          <w:ilvl w:val="0"/>
          <w:numId w:val="2"/>
        </w:numPr>
        <w:tabs>
          <w:tab w:val="left" w:pos="426"/>
        </w:tabs>
        <w:suppressAutoHyphens/>
        <w:autoSpaceDN/>
        <w:ind w:left="426" w:hanging="426"/>
        <w:rPr>
          <w:rStyle w:val="--r"/>
          <w:rFonts w:ascii="Arial" w:hAnsi="Arial" w:cs="Arial"/>
          <w:i/>
          <w:color w:val="auto"/>
          <w:lang w:val="ru-RU"/>
        </w:rPr>
      </w:pPr>
      <w:r w:rsidRPr="00DA3690">
        <w:rPr>
          <w:rStyle w:val="--l"/>
          <w:rFonts w:ascii="Arial" w:hAnsi="Arial" w:cs="Arial"/>
          <w:lang w:val="ru-RU"/>
        </w:rPr>
        <w:t>Форми</w:t>
      </w:r>
      <w:r w:rsidRPr="00DA3690">
        <w:rPr>
          <w:rStyle w:val="container-target"/>
          <w:rFonts w:ascii="Arial" w:hAnsi="Arial" w:cs="Arial"/>
          <w:lang w:val="ru-RU"/>
        </w:rPr>
        <w:t xml:space="preserve"> підтримки будуть реалізовуватися відповідно до мінімальних стандартів політики з питань згуртованості на 2021–2027 роки, що містяться у додатку № 1 </w:t>
      </w:r>
      <w:r w:rsidRPr="00DA3690">
        <w:rPr>
          <w:rStyle w:val="container-target"/>
          <w:rFonts w:ascii="Arial" w:hAnsi="Arial" w:cs="Arial"/>
          <w:i/>
          <w:lang w:val="ru-RU"/>
        </w:rPr>
        <w:t>до Керівних принципів щодо дотримання принципів рівності в рамках фондів ЄС на 2021–2027 роки</w:t>
      </w:r>
      <w:r w:rsidRPr="00DA3690">
        <w:rPr>
          <w:rStyle w:val="--r"/>
          <w:rFonts w:ascii="Arial" w:hAnsi="Arial" w:cs="Arial"/>
          <w:i/>
          <w:lang w:val="ru-RU"/>
        </w:rPr>
        <w:t>.</w:t>
      </w:r>
    </w:p>
    <w:p w14:paraId="2D43F754" w14:textId="25523D72" w:rsidR="00D647CD" w:rsidRPr="00B9224C" w:rsidRDefault="00D647CD" w:rsidP="00163F0B">
      <w:pPr>
        <w:pStyle w:val="Default"/>
        <w:numPr>
          <w:ilvl w:val="0"/>
          <w:numId w:val="2"/>
        </w:numPr>
        <w:tabs>
          <w:tab w:val="left" w:pos="426"/>
        </w:tabs>
        <w:suppressAutoHyphens/>
        <w:autoSpaceDN/>
        <w:ind w:left="426" w:hanging="426"/>
        <w:rPr>
          <w:rFonts w:ascii="Arial" w:hAnsi="Arial" w:cs="Arial"/>
          <w:i/>
          <w:color w:val="auto"/>
          <w:lang w:val="ru-RU"/>
        </w:rPr>
      </w:pPr>
      <w:r w:rsidRPr="00B9224C">
        <w:rPr>
          <w:rFonts w:ascii="Arial" w:hAnsi="Arial" w:cs="Arial"/>
          <w:color w:val="auto"/>
        </w:rPr>
        <w:t>Formy</w:t>
      </w:r>
      <w:r w:rsidRPr="00B9224C">
        <w:rPr>
          <w:rFonts w:ascii="Arial" w:hAnsi="Arial" w:cs="Arial"/>
          <w:color w:val="auto"/>
          <w:lang w:val="ru-RU"/>
        </w:rPr>
        <w:t xml:space="preserve"> </w:t>
      </w:r>
      <w:r w:rsidR="00B9224C" w:rsidRPr="00B9224C">
        <w:rPr>
          <w:rFonts w:ascii="Arial" w:hAnsi="Arial" w:cs="Arial"/>
          <w:lang w:val="uk-UA"/>
        </w:rPr>
        <w:t xml:space="preserve">Форми підтримки будуть реалізовані польсько </w:t>
      </w:r>
      <w:r w:rsidR="00B9224C" w:rsidRPr="00B9224C">
        <w:rPr>
          <w:rFonts w:ascii="Arial" w:hAnsi="Arial" w:cs="Arial"/>
        </w:rPr>
        <w:t>i</w:t>
      </w:r>
      <w:r w:rsidR="00B9224C" w:rsidRPr="00B9224C">
        <w:rPr>
          <w:rFonts w:ascii="Arial" w:hAnsi="Arial" w:cs="Arial"/>
          <w:lang w:val="ru-RU"/>
        </w:rPr>
        <w:t>/</w:t>
      </w:r>
      <w:r w:rsidR="00B9224C" w:rsidRPr="00B9224C">
        <w:rPr>
          <w:rFonts w:ascii="Arial" w:hAnsi="Arial" w:cs="Arial"/>
          <w:lang w:val="uk-UA"/>
        </w:rPr>
        <w:t>або</w:t>
      </w:r>
      <w:r w:rsidR="00B9224C" w:rsidRPr="00B9224C">
        <w:rPr>
          <w:rFonts w:ascii="Arial" w:hAnsi="Arial" w:cs="Arial"/>
          <w:lang w:val="ru-RU"/>
        </w:rPr>
        <w:t xml:space="preserve"> </w:t>
      </w:r>
      <w:r w:rsidR="00B9224C" w:rsidRPr="00B9224C">
        <w:rPr>
          <w:rStyle w:val="--l"/>
          <w:rFonts w:ascii="Arial" w:hAnsi="Arial" w:cs="Arial"/>
          <w:lang w:val="ru-RU"/>
        </w:rPr>
        <w:t>рідною мовою учасника проєкту</w:t>
      </w:r>
      <w:r w:rsidR="00B9224C" w:rsidRPr="00B9224C">
        <w:rPr>
          <w:rStyle w:val="--l"/>
          <w:rFonts w:ascii="Arial" w:hAnsi="Arial" w:cs="Arial"/>
          <w:lang w:val="uk-UA"/>
        </w:rPr>
        <w:t>, наприклад,</w:t>
      </w:r>
      <w:r w:rsidR="00B9224C" w:rsidRPr="00B9224C">
        <w:rPr>
          <w:rStyle w:val="--l"/>
          <w:rFonts w:ascii="Arial" w:hAnsi="Arial" w:cs="Arial"/>
          <w:lang w:val="ru-RU"/>
        </w:rPr>
        <w:t xml:space="preserve"> за допомогою перекладача</w:t>
      </w:r>
      <w:r w:rsidR="00B9224C" w:rsidRPr="00B9224C">
        <w:rPr>
          <w:rFonts w:ascii="Arial" w:hAnsi="Arial" w:cs="Arial"/>
          <w:lang w:val="ru-RU"/>
        </w:rPr>
        <w:t xml:space="preserve"> (</w:t>
      </w:r>
      <w:r w:rsidR="00B9224C" w:rsidRPr="00B9224C">
        <w:rPr>
          <w:rStyle w:val="--l"/>
          <w:rFonts w:ascii="Arial" w:hAnsi="Arial" w:cs="Arial"/>
          <w:lang w:val="ru-RU"/>
        </w:rPr>
        <w:t>за можливості Бенефіціара</w:t>
      </w:r>
      <w:r w:rsidR="00B9224C" w:rsidRPr="00B9224C">
        <w:rPr>
          <w:rFonts w:ascii="Arial" w:hAnsi="Arial" w:cs="Arial"/>
          <w:lang w:val="ru-RU"/>
        </w:rPr>
        <w:t>).</w:t>
      </w:r>
    </w:p>
    <w:p w14:paraId="237412DB" w14:textId="77777777" w:rsidR="00D647CD" w:rsidRPr="009E4AE4" w:rsidRDefault="00D647CD" w:rsidP="009578EE">
      <w:pPr>
        <w:tabs>
          <w:tab w:val="left" w:pos="-345"/>
          <w:tab w:val="left" w:pos="426"/>
        </w:tabs>
        <w:spacing w:line="240" w:lineRule="auto"/>
        <w:jc w:val="center"/>
        <w:rPr>
          <w:rFonts w:cs="Arial"/>
          <w:b/>
          <w:bCs/>
          <w:sz w:val="24"/>
          <w:szCs w:val="24"/>
        </w:rPr>
      </w:pPr>
      <w:r w:rsidRPr="009E4AE4">
        <w:rPr>
          <w:rFonts w:cs="Arial"/>
          <w:b/>
          <w:bCs/>
          <w:sz w:val="24"/>
          <w:szCs w:val="24"/>
        </w:rPr>
        <w:t>§ 3</w:t>
      </w:r>
    </w:p>
    <w:p w14:paraId="626EDD62" w14:textId="77777777" w:rsidR="00B9224C" w:rsidRPr="006E6B16" w:rsidRDefault="00B9224C" w:rsidP="009578EE">
      <w:pPr>
        <w:spacing w:line="240" w:lineRule="auto"/>
        <w:ind w:left="567"/>
        <w:jc w:val="center"/>
        <w:rPr>
          <w:rFonts w:cs="Arial"/>
          <w:b/>
          <w:bCs/>
          <w:sz w:val="24"/>
          <w:szCs w:val="24"/>
          <w:lang w:val="uk-UA"/>
        </w:rPr>
      </w:pPr>
      <w:r>
        <w:rPr>
          <w:rFonts w:cs="Arial"/>
          <w:b/>
          <w:bCs/>
          <w:sz w:val="24"/>
          <w:szCs w:val="24"/>
          <w:lang w:val="uk-UA"/>
        </w:rPr>
        <w:t>Умови участі</w:t>
      </w:r>
    </w:p>
    <w:p w14:paraId="34008414" w14:textId="77777777" w:rsidR="00D647CD" w:rsidRPr="009E4AE4" w:rsidRDefault="00D647CD" w:rsidP="009578EE">
      <w:pPr>
        <w:spacing w:line="240" w:lineRule="auto"/>
        <w:rPr>
          <w:rFonts w:cs="Arial"/>
          <w:b/>
          <w:bCs/>
          <w:sz w:val="24"/>
          <w:szCs w:val="24"/>
        </w:rPr>
      </w:pPr>
    </w:p>
    <w:p w14:paraId="12D7BA13" w14:textId="33112C25" w:rsidR="00D647CD" w:rsidRPr="00B9224C" w:rsidRDefault="00B9224C" w:rsidP="00163F0B">
      <w:pPr>
        <w:pStyle w:val="Akapitzlist"/>
        <w:numPr>
          <w:ilvl w:val="0"/>
          <w:numId w:val="1"/>
        </w:numPr>
        <w:ind w:left="567"/>
        <w:rPr>
          <w:rFonts w:ascii="Arial" w:hAnsi="Arial" w:cs="Arial"/>
          <w:bCs/>
          <w:lang w:val="ru-RU"/>
        </w:rPr>
      </w:pPr>
      <w:r>
        <w:rPr>
          <w:rStyle w:val="--l"/>
          <w:rFonts w:ascii="Arial" w:hAnsi="Arial" w:cs="Arial"/>
          <w:lang w:val="ru-RU"/>
        </w:rPr>
        <w:t>Підтримка проє</w:t>
      </w:r>
      <w:r w:rsidRPr="006E6B16">
        <w:rPr>
          <w:rStyle w:val="--l"/>
          <w:rFonts w:ascii="Arial" w:hAnsi="Arial" w:cs="Arial"/>
          <w:lang w:val="ru-RU"/>
        </w:rPr>
        <w:t>кту доступна для осіб, які живуть</w:t>
      </w:r>
      <w:r>
        <w:rPr>
          <w:rStyle w:val="Odwoanieprzypisudolnego"/>
          <w:rFonts w:ascii="Arial" w:hAnsi="Arial" w:cs="Arial"/>
          <w:lang w:val="ru-RU"/>
        </w:rPr>
        <w:footnoteReference w:id="2"/>
      </w:r>
      <w:r w:rsidRPr="006E6B16">
        <w:rPr>
          <w:rStyle w:val="--l"/>
          <w:rFonts w:ascii="Arial" w:hAnsi="Arial" w:cs="Arial"/>
          <w:lang w:val="ru-RU"/>
        </w:rPr>
        <w:t>, працюють а</w:t>
      </w:r>
      <w:r>
        <w:rPr>
          <w:rStyle w:val="--l"/>
          <w:rFonts w:ascii="Arial" w:hAnsi="Arial" w:cs="Arial"/>
          <w:lang w:val="ru-RU"/>
        </w:rPr>
        <w:t>бо навчаються в Любуському воєву</w:t>
      </w:r>
      <w:r w:rsidRPr="006E6B16">
        <w:rPr>
          <w:rStyle w:val="--l"/>
          <w:rFonts w:ascii="Arial" w:hAnsi="Arial" w:cs="Arial"/>
          <w:lang w:val="ru-RU"/>
        </w:rPr>
        <w:t>дстві та додатково належать принаймні до однієї з перелічених нижче груп:</w:t>
      </w:r>
    </w:p>
    <w:p w14:paraId="790A3753" w14:textId="7E305D31" w:rsidR="00D647CD" w:rsidRPr="00B9224C" w:rsidRDefault="00B9224C" w:rsidP="00163F0B">
      <w:pPr>
        <w:pStyle w:val="Akapitzlist"/>
        <w:numPr>
          <w:ilvl w:val="1"/>
          <w:numId w:val="3"/>
        </w:numPr>
        <w:ind w:left="851" w:hanging="425"/>
        <w:rPr>
          <w:rFonts w:ascii="Arial" w:hAnsi="Arial" w:cs="Arial"/>
          <w:bCs/>
          <w:lang w:val="ru-RU"/>
        </w:rPr>
      </w:pPr>
      <w:r>
        <w:rPr>
          <w:rStyle w:val="--l"/>
          <w:rFonts w:ascii="Arial" w:hAnsi="Arial" w:cs="Arial"/>
          <w:lang w:val="ru-RU"/>
        </w:rPr>
        <w:t>і</w:t>
      </w:r>
      <w:r w:rsidRPr="00B9224C">
        <w:rPr>
          <w:rStyle w:val="--l"/>
          <w:rFonts w:ascii="Arial" w:hAnsi="Arial" w:cs="Arial"/>
          <w:lang w:val="ru-RU"/>
        </w:rPr>
        <w:t>ноземці</w:t>
      </w:r>
      <w:r w:rsidRPr="00B9224C">
        <w:rPr>
          <w:rStyle w:val="container-target"/>
          <w:rFonts w:ascii="Arial" w:hAnsi="Arial" w:cs="Arial"/>
          <w:lang w:val="ru-RU"/>
        </w:rPr>
        <w:t>, які не є громадянами держави-члена Європейського Союзу, держави, що входить до Європейського економічного простору, або Швейцарської Конфедерації, які законно перебувають на території Республіки Польща відповідно до положень</w:t>
      </w:r>
      <w:r w:rsidRPr="00B9224C">
        <w:rPr>
          <w:rStyle w:val="--r"/>
          <w:rFonts w:ascii="Arial" w:hAnsi="Arial" w:cs="Arial"/>
          <w:lang w:val="ru-RU"/>
        </w:rPr>
        <w:t>:</w:t>
      </w:r>
    </w:p>
    <w:p w14:paraId="17F975D9" w14:textId="3F726AB5" w:rsidR="00D647CD" w:rsidRPr="00B9224C" w:rsidRDefault="00B9224C" w:rsidP="00163F0B">
      <w:pPr>
        <w:pStyle w:val="Akapitzlist"/>
        <w:numPr>
          <w:ilvl w:val="0"/>
          <w:numId w:val="4"/>
        </w:numPr>
        <w:ind w:left="1276" w:hanging="425"/>
        <w:rPr>
          <w:rFonts w:ascii="Arial" w:hAnsi="Arial" w:cs="Arial"/>
          <w:bCs/>
          <w:lang w:val="ru-RU"/>
        </w:rPr>
      </w:pPr>
      <w:r>
        <w:rPr>
          <w:rStyle w:val="container-target"/>
          <w:rFonts w:ascii="Arial" w:hAnsi="Arial" w:cs="Arial"/>
          <w:lang w:val="ru-RU"/>
        </w:rPr>
        <w:t>з</w:t>
      </w:r>
      <w:r w:rsidRPr="00B9224C">
        <w:rPr>
          <w:rStyle w:val="container-target"/>
          <w:rFonts w:ascii="Arial" w:hAnsi="Arial" w:cs="Arial"/>
          <w:lang w:val="ru-RU"/>
        </w:rPr>
        <w:t>акону від 12 грудня 2013 року про іноземців (тобто Збірник законів за 2025 рік, позиція 1079, із пізнішими змінами</w:t>
      </w:r>
      <w:r w:rsidRPr="00B9224C">
        <w:rPr>
          <w:rStyle w:val="--r"/>
          <w:rFonts w:ascii="Arial" w:hAnsi="Arial" w:cs="Arial"/>
          <w:lang w:val="ru-RU"/>
        </w:rPr>
        <w:t>)</w:t>
      </w:r>
      <w:r w:rsidR="00D647CD" w:rsidRPr="00B9224C">
        <w:rPr>
          <w:rFonts w:ascii="Arial" w:hAnsi="Arial" w:cs="Arial"/>
          <w:bCs/>
          <w:lang w:val="ru-RU"/>
        </w:rPr>
        <w:t>,</w:t>
      </w:r>
    </w:p>
    <w:p w14:paraId="403C7974" w14:textId="58CE50CD" w:rsidR="00B9224C" w:rsidRPr="00B9224C" w:rsidRDefault="00B9224C" w:rsidP="00163F0B">
      <w:pPr>
        <w:pStyle w:val="Akapitzlist"/>
        <w:numPr>
          <w:ilvl w:val="0"/>
          <w:numId w:val="4"/>
        </w:numPr>
        <w:ind w:left="1276" w:hanging="425"/>
        <w:rPr>
          <w:rStyle w:val="--r"/>
          <w:rFonts w:ascii="Arial" w:hAnsi="Arial" w:cs="Arial"/>
          <w:bCs/>
          <w:lang w:val="ru-RU"/>
        </w:rPr>
      </w:pPr>
      <w:r w:rsidRPr="00B9224C">
        <w:rPr>
          <w:rStyle w:val="container-target"/>
          <w:rFonts w:ascii="Arial" w:hAnsi="Arial" w:cs="Arial"/>
          <w:lang w:val="ru-RU"/>
        </w:rPr>
        <w:t>закону від 20 березня 2025 року про умови допуску іноземців до праці на території Республіки Польща (Офіційний вісник 2025 р., № 621, із пізнішими змінами</w:t>
      </w:r>
      <w:r w:rsidRPr="00B9224C">
        <w:rPr>
          <w:rStyle w:val="--r"/>
          <w:rFonts w:ascii="Arial" w:hAnsi="Arial" w:cs="Arial"/>
          <w:lang w:val="ru-RU"/>
        </w:rPr>
        <w:t>),</w:t>
      </w:r>
    </w:p>
    <w:p w14:paraId="70D4FCB2" w14:textId="77777777" w:rsidR="00B9224C" w:rsidRPr="00B9224C" w:rsidRDefault="00B9224C" w:rsidP="00163F0B">
      <w:pPr>
        <w:pStyle w:val="Akapitzlist"/>
        <w:numPr>
          <w:ilvl w:val="0"/>
          <w:numId w:val="4"/>
        </w:numPr>
        <w:ind w:left="1276" w:hanging="425"/>
        <w:rPr>
          <w:rStyle w:val="--r"/>
          <w:rFonts w:ascii="Arial" w:hAnsi="Arial" w:cs="Arial"/>
          <w:bCs/>
          <w:lang w:val="ru-RU"/>
        </w:rPr>
      </w:pPr>
      <w:r w:rsidRPr="00B9224C">
        <w:rPr>
          <w:rStyle w:val="--l"/>
          <w:rFonts w:ascii="Arial" w:hAnsi="Arial" w:cs="Arial"/>
          <w:lang w:val="ru-RU"/>
        </w:rPr>
        <w:t>Закон</w:t>
      </w:r>
      <w:r w:rsidRPr="00B9224C">
        <w:rPr>
          <w:rStyle w:val="container-target"/>
          <w:rFonts w:ascii="Arial" w:hAnsi="Arial" w:cs="Arial"/>
          <w:lang w:val="ru-RU"/>
        </w:rPr>
        <w:t xml:space="preserve"> від 20 березня 2025 року «Про ринок праці та служби зайнятості» (Збірник законів за 2025 рік, № 620, з пізнішими змінами</w:t>
      </w:r>
      <w:r w:rsidRPr="00B9224C">
        <w:rPr>
          <w:rStyle w:val="--r"/>
          <w:rFonts w:ascii="Arial" w:hAnsi="Arial" w:cs="Arial"/>
          <w:lang w:val="ru-RU"/>
        </w:rPr>
        <w:t>),</w:t>
      </w:r>
    </w:p>
    <w:p w14:paraId="25EEB2A8" w14:textId="3922D26E" w:rsidR="00D647CD" w:rsidRPr="00B9224C" w:rsidRDefault="00B9224C" w:rsidP="009578EE">
      <w:pPr>
        <w:spacing w:line="276" w:lineRule="auto"/>
        <w:ind w:left="851"/>
        <w:rPr>
          <w:rFonts w:cs="Arial"/>
          <w:bCs/>
          <w:sz w:val="24"/>
          <w:szCs w:val="24"/>
          <w:lang w:val="ru-RU"/>
        </w:rPr>
      </w:pPr>
      <w:r w:rsidRPr="00B9224C">
        <w:rPr>
          <w:rStyle w:val="--l"/>
          <w:sz w:val="24"/>
          <w:szCs w:val="24"/>
          <w:lang w:val="ru-RU"/>
        </w:rPr>
        <w:t>а</w:t>
      </w:r>
      <w:r w:rsidRPr="00B9224C">
        <w:rPr>
          <w:rStyle w:val="container-target"/>
          <w:sz w:val="24"/>
          <w:szCs w:val="24"/>
          <w:lang w:val="ru-RU"/>
        </w:rPr>
        <w:t xml:space="preserve"> також інших загальноприйнятих правових норм, що регулюють порядок в’їзду, перебування та працевлаштування іноземців на території Республіки Польща</w:t>
      </w:r>
      <w:r w:rsidRPr="00B9224C">
        <w:rPr>
          <w:rStyle w:val="--r"/>
          <w:sz w:val="24"/>
          <w:szCs w:val="24"/>
          <w:lang w:val="ru-RU"/>
        </w:rPr>
        <w:t>;</w:t>
      </w:r>
    </w:p>
    <w:p w14:paraId="238B0B3E" w14:textId="2BEF1A82" w:rsidR="00B9224C" w:rsidRPr="00B9224C" w:rsidRDefault="00B9224C" w:rsidP="00163F0B">
      <w:pPr>
        <w:pStyle w:val="Akapitzlist"/>
        <w:numPr>
          <w:ilvl w:val="1"/>
          <w:numId w:val="3"/>
        </w:numPr>
        <w:ind w:left="709" w:hanging="283"/>
        <w:rPr>
          <w:rStyle w:val="--r"/>
          <w:rFonts w:ascii="Arial" w:hAnsi="Arial" w:cs="Arial"/>
          <w:bCs/>
          <w:lang w:val="ru-RU"/>
        </w:rPr>
      </w:pPr>
      <w:r w:rsidRPr="00B9224C">
        <w:rPr>
          <w:rStyle w:val="--l"/>
          <w:rFonts w:ascii="Arial" w:hAnsi="Arial" w:cs="Arial"/>
          <w:lang w:val="ru-RU"/>
        </w:rPr>
        <w:t>особи</w:t>
      </w:r>
      <w:r w:rsidRPr="00B9224C">
        <w:rPr>
          <w:rStyle w:val="container-target"/>
          <w:rFonts w:ascii="Arial" w:hAnsi="Arial" w:cs="Arial"/>
          <w:lang w:val="ru-RU"/>
        </w:rPr>
        <w:t>, які не мають громадянства (апатриди), які легально перебувають на території Республіки Польща відповідно до нормативних актів</w:t>
      </w:r>
      <w:r w:rsidRPr="00B9224C">
        <w:rPr>
          <w:rStyle w:val="--r"/>
          <w:rFonts w:ascii="Arial" w:hAnsi="Arial" w:cs="Arial"/>
          <w:lang w:val="ru-RU"/>
        </w:rPr>
        <w:t>:</w:t>
      </w:r>
    </w:p>
    <w:p w14:paraId="4B784F05" w14:textId="478968AA" w:rsidR="00FB4D01" w:rsidRDefault="00FB4D01" w:rsidP="009578EE">
      <w:pPr>
        <w:rPr>
          <w:rStyle w:val="container-target"/>
          <w:rFonts w:cs="Arial"/>
          <w:lang w:val="ru-RU"/>
        </w:rPr>
      </w:pPr>
    </w:p>
    <w:p w14:paraId="4C3ACD29" w14:textId="51732CA5" w:rsidR="00B9224C" w:rsidRPr="00FB4D01" w:rsidRDefault="00B9224C" w:rsidP="00163F0B">
      <w:pPr>
        <w:pStyle w:val="Akapitzlist"/>
        <w:numPr>
          <w:ilvl w:val="0"/>
          <w:numId w:val="6"/>
        </w:numPr>
        <w:ind w:left="1418" w:hanging="567"/>
        <w:rPr>
          <w:rFonts w:ascii="Arial" w:hAnsi="Arial" w:cs="Arial"/>
          <w:bCs/>
          <w:lang w:val="ru-RU"/>
        </w:rPr>
      </w:pPr>
      <w:r w:rsidRPr="00FB4D01">
        <w:rPr>
          <w:rStyle w:val="container-target"/>
          <w:rFonts w:ascii="Arial" w:hAnsi="Arial" w:cs="Arial"/>
          <w:lang w:val="ru-RU"/>
        </w:rPr>
        <w:t>закону від 12 грудня 2013 року про іноземців (тобто Збірник законів за 2025 рік, позиція 1079, із пізнішими змінами</w:t>
      </w:r>
      <w:r w:rsidRPr="00FB4D01">
        <w:rPr>
          <w:rStyle w:val="--r"/>
          <w:rFonts w:ascii="Arial" w:hAnsi="Arial" w:cs="Arial"/>
          <w:lang w:val="ru-RU"/>
        </w:rPr>
        <w:t>)</w:t>
      </w:r>
      <w:r w:rsidRPr="00FB4D01">
        <w:rPr>
          <w:rFonts w:ascii="Arial" w:hAnsi="Arial" w:cs="Arial"/>
          <w:bCs/>
          <w:lang w:val="ru-RU"/>
        </w:rPr>
        <w:t>,</w:t>
      </w:r>
    </w:p>
    <w:p w14:paraId="22959D07" w14:textId="7A736149" w:rsidR="00FB4D01" w:rsidRPr="00FB4D01" w:rsidRDefault="00FB4D01" w:rsidP="00163F0B">
      <w:pPr>
        <w:pStyle w:val="Akapitzlist"/>
        <w:numPr>
          <w:ilvl w:val="0"/>
          <w:numId w:val="6"/>
        </w:numPr>
        <w:ind w:left="1418" w:hanging="567"/>
        <w:rPr>
          <w:rStyle w:val="--r"/>
          <w:rFonts w:ascii="Arial" w:hAnsi="Arial" w:cs="Arial"/>
          <w:bCs/>
          <w:lang w:val="ru-RU"/>
        </w:rPr>
      </w:pPr>
      <w:r>
        <w:rPr>
          <w:rStyle w:val="--l"/>
          <w:rFonts w:ascii="Arial" w:hAnsi="Arial" w:cs="Arial"/>
          <w:lang w:val="ru-RU"/>
        </w:rPr>
        <w:t>з</w:t>
      </w:r>
      <w:r w:rsidRPr="00FB4D01">
        <w:rPr>
          <w:rStyle w:val="--l"/>
          <w:rFonts w:ascii="Arial" w:hAnsi="Arial" w:cs="Arial"/>
          <w:lang w:val="ru-RU"/>
        </w:rPr>
        <w:t>акон</w:t>
      </w:r>
      <w:r w:rsidRPr="00FB4D01">
        <w:rPr>
          <w:rStyle w:val="container-target"/>
          <w:rFonts w:ascii="Arial" w:hAnsi="Arial" w:cs="Arial"/>
          <w:lang w:val="ru-RU"/>
        </w:rPr>
        <w:t xml:space="preserve"> від 20 березня 2025 року про умови допуску іноземців до праці на території Республіки Польща (Збірник законів за 2025 рік, № 621 із пізнішими змінами</w:t>
      </w:r>
      <w:r w:rsidRPr="00FB4D01">
        <w:rPr>
          <w:rStyle w:val="--r"/>
          <w:rFonts w:ascii="Arial" w:hAnsi="Arial" w:cs="Arial"/>
          <w:lang w:val="ru-RU"/>
        </w:rPr>
        <w:t>),</w:t>
      </w:r>
    </w:p>
    <w:p w14:paraId="14FAB28A" w14:textId="2A6B3B60" w:rsidR="00D647CD" w:rsidRPr="00FB4D01" w:rsidRDefault="00FB4D01" w:rsidP="00163F0B">
      <w:pPr>
        <w:pStyle w:val="Akapitzlist"/>
        <w:numPr>
          <w:ilvl w:val="0"/>
          <w:numId w:val="6"/>
        </w:numPr>
        <w:ind w:left="1418" w:hanging="567"/>
        <w:rPr>
          <w:rFonts w:ascii="Arial" w:hAnsi="Arial" w:cs="Arial"/>
          <w:bCs/>
          <w:lang w:val="ru-RU"/>
        </w:rPr>
      </w:pPr>
      <w:r w:rsidRPr="00FB4D01">
        <w:rPr>
          <w:rStyle w:val="--l"/>
          <w:rFonts w:ascii="Arial" w:hAnsi="Arial" w:cs="Arial"/>
          <w:lang w:val="ru-RU"/>
        </w:rPr>
        <w:t>закон</w:t>
      </w:r>
      <w:r w:rsidRPr="00FB4D01">
        <w:rPr>
          <w:rStyle w:val="container-target"/>
          <w:rFonts w:ascii="Arial" w:hAnsi="Arial" w:cs="Arial"/>
          <w:lang w:val="ru-RU"/>
        </w:rPr>
        <w:t xml:space="preserve"> від 20 березня 2025 року «Про ринок праці та служби зайнятості» (Збірник законів за 2025 рік, № 620, з пізнішими змінами</w:t>
      </w:r>
      <w:r w:rsidRPr="00FB4D01">
        <w:rPr>
          <w:rStyle w:val="--r"/>
          <w:rFonts w:ascii="Arial" w:hAnsi="Arial" w:cs="Arial"/>
          <w:lang w:val="ru-RU"/>
        </w:rPr>
        <w:t>)</w:t>
      </w:r>
      <w:r w:rsidR="00D647CD" w:rsidRPr="00FB4D01">
        <w:rPr>
          <w:rFonts w:ascii="Arial" w:hAnsi="Arial" w:cs="Arial"/>
          <w:bCs/>
          <w:lang w:val="ru-RU"/>
        </w:rPr>
        <w:t>,</w:t>
      </w:r>
    </w:p>
    <w:p w14:paraId="70A02096" w14:textId="6ED9417C" w:rsidR="00D647CD" w:rsidRPr="00FB4D01" w:rsidRDefault="00FB4D01" w:rsidP="009578EE">
      <w:pPr>
        <w:ind w:left="851"/>
        <w:rPr>
          <w:rFonts w:cs="Arial"/>
          <w:sz w:val="24"/>
          <w:szCs w:val="24"/>
          <w:lang w:val="ru-RU"/>
        </w:rPr>
      </w:pPr>
      <w:r w:rsidRPr="00FB4D01">
        <w:rPr>
          <w:rStyle w:val="--l"/>
          <w:sz w:val="24"/>
          <w:szCs w:val="24"/>
          <w:lang w:val="ru-RU"/>
        </w:rPr>
        <w:t>а</w:t>
      </w:r>
      <w:r w:rsidRPr="00FB4D01">
        <w:rPr>
          <w:rStyle w:val="container-target"/>
          <w:sz w:val="24"/>
          <w:szCs w:val="24"/>
          <w:lang w:val="ru-RU"/>
        </w:rPr>
        <w:t xml:space="preserve"> також інших загальноприйнятих правових норм, що регулюють перебування та працевлаштування іноземців на території Республіки Польща</w:t>
      </w:r>
      <w:r w:rsidRPr="00FB4D01">
        <w:rPr>
          <w:rStyle w:val="--r"/>
          <w:sz w:val="24"/>
          <w:szCs w:val="24"/>
          <w:lang w:val="ru-RU"/>
        </w:rPr>
        <w:t>.</w:t>
      </w:r>
    </w:p>
    <w:p w14:paraId="4A0F0D22" w14:textId="77777777" w:rsidR="00D647CD" w:rsidRPr="00FB4D01" w:rsidRDefault="00D647CD" w:rsidP="009578EE">
      <w:pPr>
        <w:ind w:left="360"/>
        <w:rPr>
          <w:rFonts w:cs="Arial"/>
          <w:bCs/>
          <w:color w:val="FF0000"/>
          <w:lang w:val="ru-RU"/>
        </w:rPr>
      </w:pPr>
    </w:p>
    <w:p w14:paraId="3E77A7E5" w14:textId="132B6FF3" w:rsidR="00D647CD" w:rsidRPr="00170765" w:rsidRDefault="00FB4D01" w:rsidP="00163F0B">
      <w:pPr>
        <w:pStyle w:val="Akapitzlist"/>
        <w:numPr>
          <w:ilvl w:val="0"/>
          <w:numId w:val="1"/>
        </w:numPr>
        <w:rPr>
          <w:rFonts w:ascii="Arial" w:hAnsi="Arial" w:cs="Arial"/>
          <w:bCs/>
          <w:lang w:val="ru-RU"/>
        </w:rPr>
      </w:pPr>
      <w:r w:rsidRPr="00170765">
        <w:rPr>
          <w:rStyle w:val="--l"/>
          <w:rFonts w:ascii="Arial" w:hAnsi="Arial" w:cs="Arial"/>
          <w:lang w:val="ru-RU"/>
        </w:rPr>
        <w:lastRenderedPageBreak/>
        <w:t>Ум</w:t>
      </w:r>
      <w:r w:rsidRPr="00170765">
        <w:rPr>
          <w:rStyle w:val="--l"/>
          <w:rFonts w:ascii="Arial" w:hAnsi="Arial" w:cs="Arial"/>
        </w:rPr>
        <w:t>o</w:t>
      </w:r>
      <w:r w:rsidRPr="00170765">
        <w:rPr>
          <w:rStyle w:val="--l"/>
          <w:rFonts w:ascii="Arial" w:hAnsi="Arial" w:cs="Arial"/>
          <w:lang w:val="ru-RU"/>
        </w:rPr>
        <w:t>вою</w:t>
      </w:r>
      <w:r w:rsidRPr="00170765">
        <w:rPr>
          <w:rStyle w:val="container-target"/>
          <w:rFonts w:ascii="Arial" w:hAnsi="Arial" w:cs="Arial"/>
          <w:lang w:val="ru-RU"/>
        </w:rPr>
        <w:t xml:space="preserve"> участі в проєкті є наявність у іноземця документів, що дають йому право на проживання та/або </w:t>
      </w:r>
      <w:r w:rsidR="00170765">
        <w:rPr>
          <w:rStyle w:val="container-target"/>
          <w:rFonts w:ascii="Arial" w:hAnsi="Arial" w:cs="Arial"/>
          <w:lang w:val="ru-RU"/>
        </w:rPr>
        <w:t>працю</w:t>
      </w:r>
      <w:r w:rsidRPr="00170765">
        <w:rPr>
          <w:rStyle w:val="container-target"/>
          <w:rFonts w:ascii="Arial" w:hAnsi="Arial" w:cs="Arial"/>
          <w:lang w:val="ru-RU"/>
        </w:rPr>
        <w:t xml:space="preserve"> в Польщі, таких як, наприклад, біометричний паспорт з чинним правом на безвізовий в’їзд, віза, посвідка на проживання (тимчасова, постійна або посвідка резидента ЄС на тривалий термін) чи інші документи</w:t>
      </w:r>
      <w:r w:rsidRPr="00170765">
        <w:rPr>
          <w:rStyle w:val="--r"/>
          <w:rFonts w:ascii="Arial" w:hAnsi="Arial" w:cs="Arial"/>
          <w:lang w:val="ru-RU"/>
        </w:rPr>
        <w:t>.</w:t>
      </w:r>
    </w:p>
    <w:p w14:paraId="0F70CE2B" w14:textId="6F07A5B5" w:rsidR="00D647CD" w:rsidRPr="00170765" w:rsidRDefault="00170765" w:rsidP="00163F0B">
      <w:pPr>
        <w:pStyle w:val="Akapitzlist"/>
        <w:numPr>
          <w:ilvl w:val="0"/>
          <w:numId w:val="1"/>
        </w:numPr>
        <w:rPr>
          <w:rFonts w:ascii="Arial" w:hAnsi="Arial" w:cs="Arial"/>
          <w:bCs/>
          <w:lang w:val="ru-RU"/>
        </w:rPr>
      </w:pPr>
      <w:r w:rsidRPr="00170765">
        <w:rPr>
          <w:rStyle w:val="--l"/>
          <w:rFonts w:ascii="Arial" w:hAnsi="Arial" w:cs="Arial"/>
          <w:lang w:val="ru-RU"/>
        </w:rPr>
        <w:t>Іноземці</w:t>
      </w:r>
      <w:r w:rsidRPr="00170765">
        <w:rPr>
          <w:rStyle w:val="container-target"/>
          <w:rFonts w:ascii="Arial" w:hAnsi="Arial" w:cs="Arial"/>
          <w:lang w:val="ru-RU"/>
        </w:rPr>
        <w:t xml:space="preserve">, які перебувають у процесі отримання дозволу на законне проживання в Польщі, повинні надати підтвердження подання заяви про надання дозволу. Ці особи можуть скористатися лише допомогою асистентів первинного </w:t>
      </w:r>
      <w:r w:rsidRPr="00170765">
        <w:rPr>
          <w:rStyle w:val="--r"/>
          <w:rFonts w:ascii="Arial" w:hAnsi="Arial" w:cs="Arial"/>
          <w:lang w:val="ru-RU"/>
        </w:rPr>
        <w:t>контакту</w:t>
      </w:r>
      <w:r w:rsidR="00D647CD" w:rsidRPr="00170765">
        <w:rPr>
          <w:rFonts w:ascii="Arial" w:hAnsi="Arial" w:cs="Arial"/>
          <w:bCs/>
          <w:lang w:val="ru-RU"/>
        </w:rPr>
        <w:t>.</w:t>
      </w:r>
    </w:p>
    <w:p w14:paraId="75A1F028" w14:textId="4377F15D" w:rsidR="00D647CD" w:rsidRPr="008E50E3" w:rsidRDefault="008E50E3" w:rsidP="00163F0B">
      <w:pPr>
        <w:pStyle w:val="Akapitzlist"/>
        <w:numPr>
          <w:ilvl w:val="0"/>
          <w:numId w:val="1"/>
        </w:numPr>
        <w:rPr>
          <w:rFonts w:ascii="Arial" w:hAnsi="Arial" w:cs="Arial"/>
          <w:bCs/>
          <w:lang w:val="ru-RU"/>
        </w:rPr>
      </w:pPr>
      <w:r>
        <w:rPr>
          <w:rStyle w:val="--l"/>
          <w:rFonts w:ascii="Arial" w:hAnsi="Arial" w:cs="Arial"/>
          <w:lang w:val="ru-RU"/>
        </w:rPr>
        <w:t>Умовою участі в проє</w:t>
      </w:r>
      <w:r w:rsidRPr="00AB7A01">
        <w:rPr>
          <w:rStyle w:val="--l"/>
          <w:rFonts w:ascii="Arial" w:hAnsi="Arial" w:cs="Arial"/>
          <w:lang w:val="ru-RU"/>
        </w:rPr>
        <w:t>кті є факт проживання, роботи або навчання на території Любуського воєвудства. Документом, що підтверджує цей факт, може бути, зокрема, довідка від роботодавця, інформація про зареєстроване місце проживання, дійсний учнівський квиток, інший достовірний документ, що підтверджує цей факт, або заява, скла</w:t>
      </w:r>
      <w:r>
        <w:rPr>
          <w:rStyle w:val="--l"/>
          <w:rFonts w:ascii="Arial" w:hAnsi="Arial" w:cs="Arial"/>
          <w:lang w:val="ru-RU"/>
        </w:rPr>
        <w:t>дена кандидатом на участь у проє</w:t>
      </w:r>
      <w:r w:rsidRPr="00AB7A01">
        <w:rPr>
          <w:rStyle w:val="--l"/>
          <w:rFonts w:ascii="Arial" w:hAnsi="Arial" w:cs="Arial"/>
          <w:lang w:val="ru-RU"/>
        </w:rPr>
        <w:t>кті</w:t>
      </w:r>
      <w:r>
        <w:rPr>
          <w:rStyle w:val="Odwoanieprzypisudolnego"/>
          <w:rFonts w:ascii="Arial" w:hAnsi="Arial" w:cs="Arial"/>
          <w:lang w:val="ru-RU"/>
        </w:rPr>
        <w:footnoteReference w:id="3"/>
      </w:r>
      <w:r w:rsidR="00D647CD" w:rsidRPr="008E50E3">
        <w:rPr>
          <w:rFonts w:ascii="Arial" w:hAnsi="Arial" w:cs="Arial"/>
          <w:bCs/>
          <w:lang w:val="ru-RU"/>
        </w:rPr>
        <w:t xml:space="preserve">. </w:t>
      </w:r>
    </w:p>
    <w:p w14:paraId="139398D1" w14:textId="32DCC7E8" w:rsidR="008E50E3" w:rsidRPr="00421353" w:rsidRDefault="008E50E3" w:rsidP="00163F0B">
      <w:pPr>
        <w:pStyle w:val="NormalnyWeb"/>
        <w:numPr>
          <w:ilvl w:val="0"/>
          <w:numId w:val="1"/>
        </w:numPr>
        <w:spacing w:line="240" w:lineRule="auto"/>
        <w:rPr>
          <w:rStyle w:val="--l"/>
          <w:rFonts w:ascii="Arial" w:hAnsi="Arial" w:cs="Arial"/>
          <w:lang w:val="ru-RU"/>
        </w:rPr>
      </w:pPr>
      <w:r>
        <w:rPr>
          <w:rStyle w:val="--l"/>
          <w:rFonts w:ascii="Arial" w:hAnsi="Arial" w:cs="Arial"/>
          <w:lang w:val="uk-UA"/>
        </w:rPr>
        <w:t xml:space="preserve">Умовою закваліфікування до </w:t>
      </w:r>
      <w:r w:rsidRPr="001A2316">
        <w:rPr>
          <w:rStyle w:val="--l"/>
          <w:rFonts w:ascii="Arial" w:hAnsi="Arial" w:cs="Arial"/>
          <w:lang w:val="ru-RU"/>
        </w:rPr>
        <w:t>проєкту та скориста</w:t>
      </w:r>
      <w:r>
        <w:rPr>
          <w:rStyle w:val="--l"/>
          <w:rFonts w:ascii="Arial" w:hAnsi="Arial" w:cs="Arial"/>
          <w:lang w:val="uk-UA"/>
        </w:rPr>
        <w:t>ння</w:t>
      </w:r>
      <w:r w:rsidRPr="001A2316">
        <w:rPr>
          <w:rStyle w:val="--l"/>
          <w:rFonts w:ascii="Arial" w:hAnsi="Arial" w:cs="Arial"/>
          <w:lang w:val="ru-RU"/>
        </w:rPr>
        <w:t xml:space="preserve"> підтримк</w:t>
      </w:r>
      <w:r>
        <w:rPr>
          <w:rStyle w:val="--l"/>
          <w:rFonts w:ascii="Arial" w:hAnsi="Arial" w:cs="Arial"/>
          <w:lang w:val="uk-UA"/>
        </w:rPr>
        <w:t>и є</w:t>
      </w:r>
      <w:r w:rsidRPr="001A2316">
        <w:rPr>
          <w:rStyle w:val="--l"/>
          <w:rFonts w:ascii="Arial" w:hAnsi="Arial" w:cs="Arial"/>
          <w:lang w:val="ru-RU"/>
        </w:rPr>
        <w:t>:</w:t>
      </w:r>
    </w:p>
    <w:p w14:paraId="6E97ED7B" w14:textId="3611CC3D" w:rsidR="00D647CD" w:rsidRPr="008E50E3" w:rsidRDefault="008E50E3" w:rsidP="00163F0B">
      <w:pPr>
        <w:pStyle w:val="NormalnyWeb"/>
        <w:numPr>
          <w:ilvl w:val="0"/>
          <w:numId w:val="7"/>
        </w:numPr>
        <w:spacing w:line="240" w:lineRule="auto"/>
        <w:rPr>
          <w:rFonts w:ascii="Arial" w:hAnsi="Arial" w:cs="Arial"/>
          <w:lang w:val="ru-RU"/>
        </w:rPr>
      </w:pPr>
      <w:r w:rsidRPr="00421353">
        <w:rPr>
          <w:rStyle w:val="--l"/>
          <w:rFonts w:ascii="Arial" w:hAnsi="Arial" w:cs="Arial"/>
          <w:lang w:val="uk-UA"/>
        </w:rPr>
        <w:t xml:space="preserve">не бути учасником </w:t>
      </w:r>
      <w:r w:rsidRPr="001A2316">
        <w:rPr>
          <w:rStyle w:val="--l"/>
          <w:rFonts w:ascii="Arial" w:hAnsi="Arial" w:cs="Arial"/>
          <w:lang w:val="ru-RU"/>
        </w:rPr>
        <w:t xml:space="preserve"> в інших про</w:t>
      </w:r>
      <w:r>
        <w:rPr>
          <w:rStyle w:val="--l"/>
          <w:rFonts w:ascii="Arial" w:hAnsi="Arial" w:cs="Arial"/>
          <w:lang w:val="uk-UA"/>
        </w:rPr>
        <w:t>є</w:t>
      </w:r>
      <w:r w:rsidRPr="001A2316">
        <w:rPr>
          <w:rStyle w:val="--l"/>
          <w:rFonts w:ascii="Arial" w:hAnsi="Arial" w:cs="Arial"/>
          <w:lang w:val="ru-RU"/>
        </w:rPr>
        <w:t xml:space="preserve">ктах соціально-професійної активізації, що співфінансуються Європейським </w:t>
      </w:r>
      <w:r>
        <w:rPr>
          <w:rStyle w:val="--l"/>
          <w:rFonts w:ascii="Arial" w:hAnsi="Arial" w:cs="Arial"/>
          <w:lang w:val="uk-UA"/>
        </w:rPr>
        <w:t>С</w:t>
      </w:r>
      <w:r w:rsidRPr="001A2316">
        <w:rPr>
          <w:rStyle w:val="--l"/>
          <w:rFonts w:ascii="Arial" w:hAnsi="Arial" w:cs="Arial"/>
          <w:lang w:val="ru-RU"/>
        </w:rPr>
        <w:t xml:space="preserve">оціальним </w:t>
      </w:r>
      <w:r>
        <w:rPr>
          <w:rStyle w:val="--l"/>
          <w:rFonts w:ascii="Arial" w:hAnsi="Arial" w:cs="Arial"/>
          <w:lang w:val="uk-UA"/>
        </w:rPr>
        <w:t>Ф</w:t>
      </w:r>
      <w:r w:rsidRPr="001A2316">
        <w:rPr>
          <w:rStyle w:val="--l"/>
          <w:rFonts w:ascii="Arial" w:hAnsi="Arial" w:cs="Arial"/>
          <w:lang w:val="ru-RU"/>
        </w:rPr>
        <w:t>ондом "Плюс</w:t>
      </w:r>
    </w:p>
    <w:p w14:paraId="557E893C" w14:textId="080BF71E" w:rsidR="00D647CD" w:rsidRPr="006F6CA6" w:rsidRDefault="006F6CA6" w:rsidP="009578EE">
      <w:pPr>
        <w:spacing w:line="240" w:lineRule="auto"/>
        <w:ind w:left="426"/>
        <w:rPr>
          <w:rFonts w:cs="Arial"/>
          <w:i/>
          <w:sz w:val="24"/>
          <w:szCs w:val="24"/>
          <w:lang w:val="ru-RU"/>
        </w:rPr>
      </w:pPr>
      <w:r w:rsidRPr="0012525E">
        <w:rPr>
          <w:rFonts w:cs="Arial"/>
          <w:sz w:val="24"/>
          <w:szCs w:val="24"/>
          <w:lang w:val="ru-RU"/>
        </w:rPr>
        <w:t xml:space="preserve">Учасник проєкту заповнює декларацію учасника проєкту щодо його участі в інших проєктах у сфері соціальної та професійної активізації, що фінансуються за рахунок коштів </w:t>
      </w:r>
      <w:r w:rsidRPr="00421353">
        <w:rPr>
          <w:rFonts w:cs="Arial"/>
          <w:sz w:val="24"/>
          <w:szCs w:val="24"/>
        </w:rPr>
        <w:t>ESF</w:t>
      </w:r>
      <w:r w:rsidRPr="0012525E">
        <w:rPr>
          <w:rFonts w:cs="Arial"/>
          <w:sz w:val="24"/>
          <w:szCs w:val="24"/>
          <w:lang w:val="ru-RU"/>
        </w:rPr>
        <w:t xml:space="preserve">+, яка є додатком № 9 до Регламенту. </w:t>
      </w:r>
      <w:r w:rsidRPr="001A2316">
        <w:rPr>
          <w:rFonts w:cs="Arial"/>
          <w:sz w:val="24"/>
          <w:szCs w:val="24"/>
          <w:lang w:val="ru-RU"/>
        </w:rPr>
        <w:t>Декларація перевіряється Бенефіціаром на постійній основі</w:t>
      </w:r>
      <w:r>
        <w:rPr>
          <w:rFonts w:cs="Arial"/>
          <w:sz w:val="24"/>
          <w:szCs w:val="24"/>
          <w:lang w:val="ru-RU"/>
        </w:rPr>
        <w:t xml:space="preserve"> протягом участі учасника в проє</w:t>
      </w:r>
      <w:r w:rsidRPr="001A2316">
        <w:rPr>
          <w:rFonts w:cs="Arial"/>
          <w:sz w:val="24"/>
          <w:szCs w:val="24"/>
          <w:lang w:val="ru-RU"/>
        </w:rPr>
        <w:t>кті. На момент перевірки декларації та підтвердження багаторазової участі дана особа не зможе отримати підтримку, обсяг і мета якої є ідентичною підтримц</w:t>
      </w:r>
      <w:r>
        <w:rPr>
          <w:rFonts w:cs="Arial"/>
          <w:sz w:val="24"/>
          <w:szCs w:val="24"/>
          <w:lang w:val="ru-RU"/>
        </w:rPr>
        <w:t>і, що пропонується в рамках проє</w:t>
      </w:r>
      <w:r w:rsidRPr="001A2316">
        <w:rPr>
          <w:rFonts w:cs="Arial"/>
          <w:sz w:val="24"/>
          <w:szCs w:val="24"/>
          <w:lang w:val="ru-RU"/>
        </w:rPr>
        <w:t xml:space="preserve">кту </w:t>
      </w:r>
      <w:r w:rsidRPr="006F6CA6">
        <w:rPr>
          <w:rFonts w:cs="Arial"/>
          <w:i/>
          <w:sz w:val="24"/>
          <w:szCs w:val="24"/>
          <w:lang w:val="ru-RU"/>
        </w:rPr>
        <w:t xml:space="preserve">"Твоя доля у твоїх руках - соціальна та професійна підтримка іноземців </w:t>
      </w:r>
      <w:r w:rsidR="00D647CD" w:rsidRPr="006F6CA6">
        <w:rPr>
          <w:rFonts w:cs="Arial"/>
          <w:bCs/>
          <w:i/>
        </w:rPr>
        <w:t>II</w:t>
      </w:r>
      <w:r w:rsidR="00D647CD" w:rsidRPr="006F6CA6">
        <w:rPr>
          <w:rFonts w:cs="Arial"/>
          <w:bCs/>
          <w:i/>
          <w:lang w:val="ru-RU"/>
        </w:rPr>
        <w:t>”.</w:t>
      </w:r>
      <w:r w:rsidR="00D647CD" w:rsidRPr="006F6CA6">
        <w:rPr>
          <w:rFonts w:cs="Arial"/>
          <w:b/>
          <w:bCs/>
          <w:i/>
          <w:lang w:val="ru-RU"/>
        </w:rPr>
        <w:t xml:space="preserve"> </w:t>
      </w:r>
    </w:p>
    <w:p w14:paraId="2EA755F8" w14:textId="74974424" w:rsidR="006F6CA6" w:rsidRPr="001757C5" w:rsidRDefault="006F6CA6" w:rsidP="00163F0B">
      <w:pPr>
        <w:pStyle w:val="Akapitzlist"/>
        <w:numPr>
          <w:ilvl w:val="0"/>
          <w:numId w:val="1"/>
        </w:numPr>
        <w:rPr>
          <w:rStyle w:val="--r"/>
          <w:rFonts w:ascii="Arial" w:hAnsi="Arial" w:cs="Arial"/>
          <w:bCs/>
          <w:lang w:val="ru-RU"/>
        </w:rPr>
      </w:pPr>
      <w:r w:rsidRPr="006F6CA6">
        <w:rPr>
          <w:rStyle w:val="--l"/>
          <w:rFonts w:ascii="Arial" w:hAnsi="Arial" w:cs="Arial"/>
          <w:lang w:val="ru-RU"/>
        </w:rPr>
        <w:t xml:space="preserve">Кожного разу іноземці, зацікавлені в підтримці </w:t>
      </w:r>
      <w:r w:rsidR="000E3AC1">
        <w:rPr>
          <w:rStyle w:val="--l"/>
          <w:rFonts w:ascii="Arial" w:hAnsi="Arial" w:cs="Arial"/>
          <w:lang w:val="uk-UA"/>
        </w:rPr>
        <w:t>ЦІІ</w:t>
      </w:r>
      <w:r w:rsidRPr="006F6CA6">
        <w:rPr>
          <w:rStyle w:val="--l"/>
          <w:rFonts w:ascii="Arial" w:hAnsi="Arial" w:cs="Arial"/>
          <w:lang w:val="ru-RU"/>
        </w:rPr>
        <w:t>, які на момент приєднання до проекту не працюють, зобов’язані надати документ, що підтверджує їхній статус на ринку праці як безробітних або економічно неактивних осіб.</w:t>
      </w:r>
      <w:r w:rsidRPr="006F6CA6">
        <w:rPr>
          <w:rFonts w:ascii="Arial" w:hAnsi="Arial" w:cs="Arial"/>
          <w:lang w:val="ru-RU"/>
        </w:rPr>
        <w:t xml:space="preserve"> </w:t>
      </w:r>
      <w:r w:rsidRPr="006F6CA6">
        <w:rPr>
          <w:rStyle w:val="--l"/>
          <w:rFonts w:ascii="Arial" w:hAnsi="Arial" w:cs="Arial"/>
          <w:lang w:val="ru-RU"/>
        </w:rPr>
        <w:t>Таким</w:t>
      </w:r>
      <w:r w:rsidRPr="006F6CA6">
        <w:rPr>
          <w:rStyle w:val="bg-surface-primary-muted"/>
          <w:rFonts w:ascii="Arial" w:hAnsi="Arial" w:cs="Arial"/>
          <w:lang w:val="ru-RU"/>
        </w:rPr>
        <w:t xml:space="preserve"> документом може бути, наприклад, довідка з районного центру зайнятості, довідка </w:t>
      </w:r>
      <w:r w:rsidRPr="006F6CA6">
        <w:rPr>
          <w:rStyle w:val="bg-surface-primary-muted"/>
          <w:rFonts w:ascii="Arial" w:hAnsi="Arial" w:cs="Arial"/>
        </w:rPr>
        <w:t>US</w:t>
      </w:r>
      <w:r w:rsidRPr="006F6CA6">
        <w:rPr>
          <w:rStyle w:val="bg-surface-primary-muted"/>
          <w:rFonts w:ascii="Arial" w:hAnsi="Arial" w:cs="Arial"/>
          <w:lang w:val="ru-RU"/>
        </w:rPr>
        <w:t xml:space="preserve">-7 із Фонду соціального страхування або інший рівнозначний документ. </w:t>
      </w:r>
      <w:r w:rsidRPr="001757C5">
        <w:rPr>
          <w:rStyle w:val="bg-surface-primary-muted"/>
          <w:rFonts w:ascii="Arial" w:hAnsi="Arial" w:cs="Arial"/>
          <w:lang w:val="ru-RU"/>
        </w:rPr>
        <w:t>Зазначені документи повинні бути актуальними на день участі у першій формі підтримки</w:t>
      </w:r>
      <w:r w:rsidRPr="001757C5">
        <w:rPr>
          <w:rStyle w:val="--r"/>
          <w:rFonts w:ascii="Arial" w:hAnsi="Arial" w:cs="Arial"/>
          <w:lang w:val="ru-RU"/>
        </w:rPr>
        <w:t>.</w:t>
      </w:r>
    </w:p>
    <w:p w14:paraId="72D32701" w14:textId="4705E820" w:rsidR="00D647CD" w:rsidRPr="001757C5" w:rsidRDefault="006F6CA6" w:rsidP="00163F0B">
      <w:pPr>
        <w:pStyle w:val="Akapitzlist"/>
        <w:numPr>
          <w:ilvl w:val="0"/>
          <w:numId w:val="1"/>
        </w:numPr>
        <w:rPr>
          <w:rFonts w:ascii="Arial" w:hAnsi="Arial" w:cs="Arial"/>
          <w:bCs/>
          <w:lang w:val="ru-RU"/>
        </w:rPr>
      </w:pPr>
      <w:r w:rsidRPr="006F6CA6">
        <w:rPr>
          <w:rStyle w:val="--l"/>
          <w:rFonts w:ascii="Arial" w:hAnsi="Arial" w:cs="Arial"/>
          <w:lang w:val="ru-RU"/>
        </w:rPr>
        <w:t>Учасник</w:t>
      </w:r>
      <w:r w:rsidRPr="001757C5">
        <w:rPr>
          <w:rStyle w:val="--l"/>
          <w:rFonts w:ascii="Arial" w:hAnsi="Arial" w:cs="Arial"/>
          <w:lang w:val="ru-RU"/>
        </w:rPr>
        <w:t xml:space="preserve"> </w:t>
      </w:r>
      <w:r w:rsidRPr="006F6CA6">
        <w:rPr>
          <w:rStyle w:val="--l"/>
          <w:rFonts w:ascii="Arial" w:hAnsi="Arial" w:cs="Arial"/>
          <w:lang w:val="ru-RU"/>
        </w:rPr>
        <w:t>про</w:t>
      </w:r>
      <w:r w:rsidRPr="006F6CA6">
        <w:rPr>
          <w:rStyle w:val="--l"/>
          <w:rFonts w:ascii="Arial" w:hAnsi="Arial" w:cs="Arial"/>
          <w:lang w:val="uk-UA"/>
        </w:rPr>
        <w:t>є</w:t>
      </w:r>
      <w:r w:rsidRPr="006F6CA6">
        <w:rPr>
          <w:rStyle w:val="--l"/>
          <w:rFonts w:ascii="Arial" w:hAnsi="Arial" w:cs="Arial"/>
          <w:lang w:val="ru-RU"/>
        </w:rPr>
        <w:t>кту</w:t>
      </w:r>
      <w:r w:rsidRPr="001757C5">
        <w:rPr>
          <w:rStyle w:val="--l"/>
          <w:rFonts w:ascii="Arial" w:hAnsi="Arial" w:cs="Arial"/>
          <w:lang w:val="ru-RU"/>
        </w:rPr>
        <w:t xml:space="preserve"> </w:t>
      </w:r>
      <w:r w:rsidRPr="006F6CA6">
        <w:rPr>
          <w:rStyle w:val="--l"/>
          <w:rFonts w:ascii="Arial" w:hAnsi="Arial" w:cs="Arial"/>
          <w:lang w:val="ru-RU"/>
        </w:rPr>
        <w:t>зобов</w:t>
      </w:r>
      <w:r w:rsidRPr="001757C5">
        <w:rPr>
          <w:rStyle w:val="--l"/>
          <w:rFonts w:ascii="Arial" w:hAnsi="Arial" w:cs="Arial"/>
          <w:lang w:val="ru-RU"/>
        </w:rPr>
        <w:t>'</w:t>
      </w:r>
      <w:r w:rsidRPr="006F6CA6">
        <w:rPr>
          <w:rStyle w:val="--l"/>
          <w:rFonts w:ascii="Arial" w:hAnsi="Arial" w:cs="Arial"/>
          <w:lang w:val="ru-RU"/>
        </w:rPr>
        <w:t>язаний</w:t>
      </w:r>
      <w:r w:rsidRPr="001757C5">
        <w:rPr>
          <w:rStyle w:val="--l"/>
          <w:rFonts w:ascii="Arial" w:hAnsi="Arial" w:cs="Arial"/>
          <w:lang w:val="ru-RU"/>
        </w:rPr>
        <w:t xml:space="preserve"> </w:t>
      </w:r>
      <w:r w:rsidRPr="006F6CA6">
        <w:rPr>
          <w:rStyle w:val="--l"/>
          <w:rFonts w:ascii="Arial" w:hAnsi="Arial" w:cs="Arial"/>
          <w:lang w:val="ru-RU"/>
        </w:rPr>
        <w:t>інформувати</w:t>
      </w:r>
      <w:r w:rsidRPr="001757C5">
        <w:rPr>
          <w:rStyle w:val="--l"/>
          <w:rFonts w:ascii="Arial" w:hAnsi="Arial" w:cs="Arial"/>
          <w:lang w:val="ru-RU"/>
        </w:rPr>
        <w:t xml:space="preserve"> </w:t>
      </w:r>
      <w:r w:rsidRPr="006F6CA6">
        <w:rPr>
          <w:rStyle w:val="--l"/>
          <w:rFonts w:ascii="Arial" w:hAnsi="Arial" w:cs="Arial"/>
          <w:lang w:val="ru-RU"/>
        </w:rPr>
        <w:t>працівника</w:t>
      </w:r>
      <w:r w:rsidRPr="001757C5">
        <w:rPr>
          <w:rStyle w:val="--l"/>
          <w:rFonts w:ascii="Arial" w:hAnsi="Arial" w:cs="Arial"/>
          <w:lang w:val="ru-RU"/>
        </w:rPr>
        <w:t xml:space="preserve"> </w:t>
      </w:r>
      <w:r w:rsidRPr="006F6CA6">
        <w:rPr>
          <w:rStyle w:val="--l"/>
          <w:rFonts w:ascii="Arial" w:hAnsi="Arial" w:cs="Arial"/>
          <w:lang w:val="uk-UA"/>
        </w:rPr>
        <w:t>ЦІІ</w:t>
      </w:r>
      <w:r w:rsidRPr="001757C5">
        <w:rPr>
          <w:rStyle w:val="--l"/>
          <w:rFonts w:ascii="Arial" w:hAnsi="Arial" w:cs="Arial"/>
          <w:lang w:val="ru-RU"/>
        </w:rPr>
        <w:t xml:space="preserve"> </w:t>
      </w:r>
      <w:r w:rsidRPr="006F6CA6">
        <w:rPr>
          <w:rStyle w:val="--l"/>
          <w:rFonts w:ascii="Arial" w:hAnsi="Arial" w:cs="Arial"/>
          <w:lang w:val="ru-RU"/>
        </w:rPr>
        <w:t>про</w:t>
      </w:r>
      <w:r w:rsidRPr="001757C5">
        <w:rPr>
          <w:rStyle w:val="--l"/>
          <w:rFonts w:ascii="Arial" w:hAnsi="Arial" w:cs="Arial"/>
          <w:lang w:val="ru-RU"/>
        </w:rPr>
        <w:t xml:space="preserve"> </w:t>
      </w:r>
      <w:r w:rsidRPr="006F6CA6">
        <w:rPr>
          <w:rStyle w:val="--l"/>
          <w:rFonts w:ascii="Arial" w:hAnsi="Arial" w:cs="Arial"/>
          <w:lang w:val="ru-RU"/>
        </w:rPr>
        <w:t>будь</w:t>
      </w:r>
      <w:r w:rsidRPr="001757C5">
        <w:rPr>
          <w:rStyle w:val="--l"/>
          <w:rFonts w:ascii="Arial" w:hAnsi="Arial" w:cs="Arial"/>
          <w:lang w:val="ru-RU"/>
        </w:rPr>
        <w:t>-</w:t>
      </w:r>
      <w:r w:rsidRPr="006F6CA6">
        <w:rPr>
          <w:rStyle w:val="--l"/>
          <w:rFonts w:ascii="Arial" w:hAnsi="Arial" w:cs="Arial"/>
          <w:lang w:val="ru-RU"/>
        </w:rPr>
        <w:t>які</w:t>
      </w:r>
      <w:r w:rsidRPr="001757C5">
        <w:rPr>
          <w:rStyle w:val="--l"/>
          <w:rFonts w:ascii="Arial" w:hAnsi="Arial" w:cs="Arial"/>
          <w:lang w:val="ru-RU"/>
        </w:rPr>
        <w:t xml:space="preserve"> </w:t>
      </w:r>
      <w:r w:rsidRPr="006F6CA6">
        <w:rPr>
          <w:rStyle w:val="--l"/>
          <w:rFonts w:ascii="Arial" w:hAnsi="Arial" w:cs="Arial"/>
          <w:lang w:val="ru-RU"/>
        </w:rPr>
        <w:t>обставини</w:t>
      </w:r>
      <w:r w:rsidRPr="001757C5">
        <w:rPr>
          <w:rStyle w:val="--l"/>
          <w:rFonts w:ascii="Arial" w:hAnsi="Arial" w:cs="Arial"/>
          <w:lang w:val="ru-RU"/>
        </w:rPr>
        <w:t xml:space="preserve">, </w:t>
      </w:r>
      <w:r w:rsidRPr="006F6CA6">
        <w:rPr>
          <w:rStyle w:val="--l"/>
          <w:rFonts w:ascii="Arial" w:hAnsi="Arial" w:cs="Arial"/>
          <w:lang w:val="ru-RU"/>
        </w:rPr>
        <w:t>що</w:t>
      </w:r>
      <w:r w:rsidRPr="001757C5">
        <w:rPr>
          <w:rStyle w:val="--l"/>
          <w:rFonts w:ascii="Arial" w:hAnsi="Arial" w:cs="Arial"/>
          <w:lang w:val="ru-RU"/>
        </w:rPr>
        <w:t xml:space="preserve"> </w:t>
      </w:r>
      <w:r w:rsidRPr="006F6CA6">
        <w:rPr>
          <w:rStyle w:val="--l"/>
          <w:rFonts w:ascii="Arial" w:hAnsi="Arial" w:cs="Arial"/>
          <w:lang w:val="ru-RU"/>
        </w:rPr>
        <w:t>впливають</w:t>
      </w:r>
      <w:r w:rsidRPr="001757C5">
        <w:rPr>
          <w:rStyle w:val="--l"/>
          <w:rFonts w:ascii="Arial" w:hAnsi="Arial" w:cs="Arial"/>
          <w:lang w:val="ru-RU"/>
        </w:rPr>
        <w:t xml:space="preserve"> </w:t>
      </w:r>
      <w:r w:rsidRPr="006F6CA6">
        <w:rPr>
          <w:rStyle w:val="--l"/>
          <w:rFonts w:ascii="Arial" w:hAnsi="Arial" w:cs="Arial"/>
          <w:lang w:val="ru-RU"/>
        </w:rPr>
        <w:t>на</w:t>
      </w:r>
      <w:r w:rsidRPr="001757C5">
        <w:rPr>
          <w:rStyle w:val="--l"/>
          <w:rFonts w:ascii="Arial" w:hAnsi="Arial" w:cs="Arial"/>
          <w:lang w:val="ru-RU"/>
        </w:rPr>
        <w:t xml:space="preserve"> </w:t>
      </w:r>
      <w:r w:rsidRPr="006F6CA6">
        <w:rPr>
          <w:rStyle w:val="--l"/>
          <w:rFonts w:ascii="Arial" w:hAnsi="Arial" w:cs="Arial"/>
          <w:lang w:val="ru-RU"/>
        </w:rPr>
        <w:t>легальність</w:t>
      </w:r>
      <w:r w:rsidRPr="001757C5">
        <w:rPr>
          <w:rStyle w:val="--l"/>
          <w:rFonts w:ascii="Arial" w:hAnsi="Arial" w:cs="Arial"/>
          <w:lang w:val="ru-RU"/>
        </w:rPr>
        <w:t xml:space="preserve"> </w:t>
      </w:r>
      <w:r w:rsidRPr="006F6CA6">
        <w:rPr>
          <w:rStyle w:val="--l"/>
          <w:rFonts w:ascii="Arial" w:hAnsi="Arial" w:cs="Arial"/>
          <w:lang w:val="ru-RU"/>
        </w:rPr>
        <w:t>перебування</w:t>
      </w:r>
      <w:r w:rsidRPr="001757C5">
        <w:rPr>
          <w:rStyle w:val="--l"/>
          <w:rFonts w:ascii="Arial" w:hAnsi="Arial" w:cs="Arial"/>
          <w:lang w:val="ru-RU"/>
        </w:rPr>
        <w:t xml:space="preserve"> </w:t>
      </w:r>
      <w:r w:rsidRPr="006F6CA6">
        <w:rPr>
          <w:rStyle w:val="--l"/>
          <w:rFonts w:ascii="Arial" w:hAnsi="Arial" w:cs="Arial"/>
          <w:lang w:val="ru-RU"/>
        </w:rPr>
        <w:t>та</w:t>
      </w:r>
      <w:r w:rsidRPr="001757C5">
        <w:rPr>
          <w:rStyle w:val="--l"/>
          <w:rFonts w:ascii="Arial" w:hAnsi="Arial" w:cs="Arial"/>
          <w:lang w:val="ru-RU"/>
        </w:rPr>
        <w:t>/</w:t>
      </w:r>
      <w:r w:rsidRPr="006F6CA6">
        <w:rPr>
          <w:rStyle w:val="--l"/>
          <w:rFonts w:ascii="Arial" w:hAnsi="Arial" w:cs="Arial"/>
          <w:lang w:val="ru-RU"/>
        </w:rPr>
        <w:t>або</w:t>
      </w:r>
      <w:r w:rsidRPr="001757C5">
        <w:rPr>
          <w:rStyle w:val="--l"/>
          <w:rFonts w:ascii="Arial" w:hAnsi="Arial" w:cs="Arial"/>
          <w:lang w:val="ru-RU"/>
        </w:rPr>
        <w:t xml:space="preserve"> </w:t>
      </w:r>
      <w:r w:rsidRPr="006F6CA6">
        <w:rPr>
          <w:rStyle w:val="--l"/>
          <w:rFonts w:ascii="Arial" w:hAnsi="Arial" w:cs="Arial"/>
          <w:lang w:val="ru-RU"/>
        </w:rPr>
        <w:t>легальність</w:t>
      </w:r>
      <w:r w:rsidRPr="001757C5">
        <w:rPr>
          <w:rStyle w:val="--l"/>
          <w:rFonts w:ascii="Arial" w:hAnsi="Arial" w:cs="Arial"/>
          <w:lang w:val="ru-RU"/>
        </w:rPr>
        <w:t xml:space="preserve"> </w:t>
      </w:r>
      <w:r w:rsidRPr="006F6CA6">
        <w:rPr>
          <w:rStyle w:val="--l"/>
          <w:rFonts w:ascii="Arial" w:hAnsi="Arial" w:cs="Arial"/>
          <w:lang w:val="ru-RU"/>
        </w:rPr>
        <w:t>виконання</w:t>
      </w:r>
      <w:r w:rsidRPr="001757C5">
        <w:rPr>
          <w:rStyle w:val="--l"/>
          <w:rFonts w:ascii="Arial" w:hAnsi="Arial" w:cs="Arial"/>
          <w:lang w:val="ru-RU"/>
        </w:rPr>
        <w:t xml:space="preserve"> </w:t>
      </w:r>
      <w:r w:rsidRPr="006F6CA6">
        <w:rPr>
          <w:rStyle w:val="--l"/>
          <w:rFonts w:ascii="Arial" w:hAnsi="Arial" w:cs="Arial"/>
          <w:lang w:val="ru-RU"/>
        </w:rPr>
        <w:t>роботи</w:t>
      </w:r>
      <w:r w:rsidRPr="001757C5">
        <w:rPr>
          <w:rStyle w:val="--l"/>
          <w:rFonts w:ascii="Arial" w:hAnsi="Arial" w:cs="Arial"/>
          <w:lang w:val="ru-RU"/>
        </w:rPr>
        <w:t xml:space="preserve">, </w:t>
      </w:r>
      <w:r w:rsidRPr="006F6CA6">
        <w:rPr>
          <w:rStyle w:val="--l"/>
          <w:rFonts w:ascii="Arial" w:hAnsi="Arial" w:cs="Arial"/>
          <w:lang w:val="ru-RU"/>
        </w:rPr>
        <w:t>включаючи</w:t>
      </w:r>
      <w:r w:rsidRPr="001757C5">
        <w:rPr>
          <w:rStyle w:val="--l"/>
          <w:rFonts w:ascii="Arial" w:hAnsi="Arial" w:cs="Arial"/>
          <w:lang w:val="ru-RU"/>
        </w:rPr>
        <w:t xml:space="preserve">, </w:t>
      </w:r>
      <w:r w:rsidRPr="006F6CA6">
        <w:rPr>
          <w:rStyle w:val="--l"/>
          <w:rFonts w:ascii="Arial" w:hAnsi="Arial" w:cs="Arial"/>
          <w:lang w:val="ru-RU"/>
        </w:rPr>
        <w:t>зокрема</w:t>
      </w:r>
      <w:r w:rsidRPr="001757C5">
        <w:rPr>
          <w:rStyle w:val="--l"/>
          <w:rFonts w:ascii="Arial" w:hAnsi="Arial" w:cs="Arial"/>
          <w:lang w:val="ru-RU"/>
        </w:rPr>
        <w:t xml:space="preserve">, </w:t>
      </w:r>
      <w:r w:rsidRPr="006F6CA6">
        <w:rPr>
          <w:rStyle w:val="--l"/>
          <w:rFonts w:ascii="Arial" w:hAnsi="Arial" w:cs="Arial"/>
          <w:lang w:val="ru-RU"/>
        </w:rPr>
        <w:t>закінчення</w:t>
      </w:r>
      <w:r w:rsidRPr="001757C5">
        <w:rPr>
          <w:rStyle w:val="--l"/>
          <w:rFonts w:ascii="Arial" w:hAnsi="Arial" w:cs="Arial"/>
          <w:lang w:val="ru-RU"/>
        </w:rPr>
        <w:t xml:space="preserve"> </w:t>
      </w:r>
      <w:r w:rsidRPr="006F6CA6">
        <w:rPr>
          <w:rStyle w:val="--l"/>
          <w:rFonts w:ascii="Arial" w:hAnsi="Arial" w:cs="Arial"/>
          <w:lang w:val="ru-RU"/>
        </w:rPr>
        <w:t>терміну</w:t>
      </w:r>
      <w:r w:rsidRPr="001757C5">
        <w:rPr>
          <w:rStyle w:val="--l"/>
          <w:rFonts w:ascii="Arial" w:hAnsi="Arial" w:cs="Arial"/>
          <w:lang w:val="ru-RU"/>
        </w:rPr>
        <w:t xml:space="preserve"> </w:t>
      </w:r>
      <w:r w:rsidRPr="006F6CA6">
        <w:rPr>
          <w:rStyle w:val="--l"/>
          <w:rFonts w:ascii="Arial" w:hAnsi="Arial" w:cs="Arial"/>
          <w:lang w:val="ru-RU"/>
        </w:rPr>
        <w:t>дії</w:t>
      </w:r>
      <w:r w:rsidRPr="001757C5">
        <w:rPr>
          <w:rStyle w:val="--l"/>
          <w:rFonts w:ascii="Arial" w:hAnsi="Arial" w:cs="Arial"/>
          <w:lang w:val="ru-RU"/>
        </w:rPr>
        <w:t xml:space="preserve"> </w:t>
      </w:r>
      <w:r w:rsidRPr="006F6CA6">
        <w:rPr>
          <w:rStyle w:val="--l"/>
          <w:rFonts w:ascii="Arial" w:hAnsi="Arial" w:cs="Arial"/>
          <w:lang w:val="ru-RU"/>
        </w:rPr>
        <w:t>карти</w:t>
      </w:r>
      <w:r w:rsidRPr="001757C5">
        <w:rPr>
          <w:rStyle w:val="--l"/>
          <w:rFonts w:ascii="Arial" w:hAnsi="Arial" w:cs="Arial"/>
          <w:lang w:val="ru-RU"/>
        </w:rPr>
        <w:t xml:space="preserve"> </w:t>
      </w:r>
      <w:r w:rsidRPr="006F6CA6">
        <w:rPr>
          <w:rStyle w:val="--l"/>
          <w:rFonts w:ascii="Arial" w:hAnsi="Arial" w:cs="Arial"/>
          <w:lang w:val="ru-RU"/>
        </w:rPr>
        <w:t>перебування</w:t>
      </w:r>
      <w:r w:rsidRPr="001757C5">
        <w:rPr>
          <w:rStyle w:val="--l"/>
          <w:rFonts w:ascii="Arial" w:hAnsi="Arial" w:cs="Arial"/>
          <w:lang w:val="ru-RU"/>
        </w:rPr>
        <w:t xml:space="preserve">, </w:t>
      </w:r>
      <w:r w:rsidRPr="006F6CA6">
        <w:rPr>
          <w:rStyle w:val="--l"/>
          <w:rFonts w:ascii="Arial" w:hAnsi="Arial" w:cs="Arial"/>
          <w:lang w:val="ru-RU"/>
        </w:rPr>
        <w:t>втрати</w:t>
      </w:r>
      <w:r w:rsidRPr="001757C5">
        <w:rPr>
          <w:rStyle w:val="--l"/>
          <w:rFonts w:ascii="Arial" w:hAnsi="Arial" w:cs="Arial"/>
          <w:lang w:val="ru-RU"/>
        </w:rPr>
        <w:t xml:space="preserve"> </w:t>
      </w:r>
      <w:r w:rsidRPr="006F6CA6">
        <w:rPr>
          <w:rStyle w:val="--l"/>
          <w:rFonts w:ascii="Arial" w:hAnsi="Arial" w:cs="Arial"/>
        </w:rPr>
        <w:t>PESEL</w:t>
      </w:r>
      <w:r w:rsidRPr="006F6CA6">
        <w:rPr>
          <w:rStyle w:val="--l"/>
          <w:rFonts w:ascii="Arial" w:hAnsi="Arial" w:cs="Arial"/>
          <w:lang w:val="uk-UA"/>
        </w:rPr>
        <w:t xml:space="preserve"> </w:t>
      </w:r>
      <w:r w:rsidRPr="006F6CA6">
        <w:rPr>
          <w:rStyle w:val="--l"/>
          <w:rFonts w:ascii="Arial" w:hAnsi="Arial" w:cs="Arial"/>
        </w:rPr>
        <w:t>UKR</w:t>
      </w:r>
      <w:r w:rsidRPr="001757C5">
        <w:rPr>
          <w:rStyle w:val="--l"/>
          <w:rFonts w:ascii="Arial" w:hAnsi="Arial" w:cs="Arial"/>
          <w:lang w:val="ru-RU"/>
        </w:rPr>
        <w:t xml:space="preserve"> </w:t>
      </w:r>
      <w:r w:rsidRPr="006F6CA6">
        <w:rPr>
          <w:rStyle w:val="--l"/>
          <w:rFonts w:ascii="Arial" w:hAnsi="Arial" w:cs="Arial"/>
          <w:lang w:val="ru-RU"/>
        </w:rPr>
        <w:t>і</w:t>
      </w:r>
      <w:r w:rsidRPr="001757C5">
        <w:rPr>
          <w:rStyle w:val="--l"/>
          <w:rFonts w:ascii="Arial" w:hAnsi="Arial" w:cs="Arial"/>
          <w:lang w:val="ru-RU"/>
        </w:rPr>
        <w:t xml:space="preserve"> </w:t>
      </w:r>
      <w:r w:rsidRPr="006F6CA6">
        <w:rPr>
          <w:rStyle w:val="--l"/>
          <w:rFonts w:ascii="Arial" w:hAnsi="Arial" w:cs="Arial"/>
          <w:lang w:val="ru-RU"/>
        </w:rPr>
        <w:t>т</w:t>
      </w:r>
      <w:r w:rsidRPr="001757C5">
        <w:rPr>
          <w:rStyle w:val="--l"/>
          <w:rFonts w:ascii="Arial" w:hAnsi="Arial" w:cs="Arial"/>
          <w:lang w:val="ru-RU"/>
        </w:rPr>
        <w:t>.</w:t>
      </w:r>
      <w:r w:rsidRPr="006F6CA6">
        <w:rPr>
          <w:rStyle w:val="--l"/>
          <w:rFonts w:ascii="Arial" w:hAnsi="Arial" w:cs="Arial"/>
          <w:lang w:val="ru-RU"/>
        </w:rPr>
        <w:t>д</w:t>
      </w:r>
      <w:r w:rsidRPr="001757C5">
        <w:rPr>
          <w:rStyle w:val="--l"/>
          <w:rFonts w:ascii="Arial" w:hAnsi="Arial" w:cs="Arial"/>
          <w:lang w:val="ru-RU"/>
        </w:rPr>
        <w:t>.</w:t>
      </w:r>
    </w:p>
    <w:p w14:paraId="770BF0E1" w14:textId="77777777" w:rsidR="006F6CA6" w:rsidRPr="001757C5" w:rsidRDefault="006F6CA6" w:rsidP="00163F0B">
      <w:pPr>
        <w:pStyle w:val="Akapitzlist"/>
        <w:numPr>
          <w:ilvl w:val="0"/>
          <w:numId w:val="1"/>
        </w:numPr>
        <w:rPr>
          <w:rStyle w:val="--r"/>
          <w:rFonts w:ascii="Arial" w:hAnsi="Arial" w:cs="Arial"/>
          <w:bCs/>
          <w:lang w:val="ru-RU"/>
        </w:rPr>
      </w:pPr>
      <w:r w:rsidRPr="001757C5">
        <w:rPr>
          <w:rStyle w:val="--l"/>
          <w:rFonts w:ascii="Arial" w:hAnsi="Arial" w:cs="Arial"/>
          <w:lang w:val="ru-RU"/>
        </w:rPr>
        <w:t>Підтримка</w:t>
      </w:r>
      <w:r w:rsidRPr="001757C5">
        <w:rPr>
          <w:rStyle w:val="container-target"/>
          <w:rFonts w:ascii="Arial" w:hAnsi="Arial" w:cs="Arial"/>
          <w:lang w:val="ru-RU"/>
        </w:rPr>
        <w:t xml:space="preserve"> людей, які оточують іноземців, обмежується можливістю взяти участь в інтеграційних заходах, зокрема в пікніках, інтеграційних майстер-класах та соціально-культурних заходах інтеграційного характеру</w:t>
      </w:r>
      <w:r w:rsidRPr="001757C5">
        <w:rPr>
          <w:rStyle w:val="--r"/>
          <w:rFonts w:ascii="Arial" w:hAnsi="Arial" w:cs="Arial"/>
          <w:lang w:val="ru-RU"/>
        </w:rPr>
        <w:t>.</w:t>
      </w:r>
    </w:p>
    <w:p w14:paraId="05C908F2" w14:textId="71799648" w:rsidR="00D647CD" w:rsidRPr="001757C5" w:rsidRDefault="006F6CA6" w:rsidP="00163F0B">
      <w:pPr>
        <w:pStyle w:val="Akapitzlist"/>
        <w:numPr>
          <w:ilvl w:val="0"/>
          <w:numId w:val="1"/>
        </w:numPr>
        <w:rPr>
          <w:rStyle w:val="--r"/>
          <w:rFonts w:ascii="Arial" w:hAnsi="Arial" w:cs="Arial"/>
          <w:bCs/>
          <w:lang w:val="ru-RU"/>
        </w:rPr>
      </w:pPr>
      <w:r w:rsidRPr="001757C5">
        <w:rPr>
          <w:rStyle w:val="--l"/>
          <w:rFonts w:ascii="Arial" w:hAnsi="Arial" w:cs="Arial"/>
          <w:lang w:val="ru-RU"/>
        </w:rPr>
        <w:t>Під</w:t>
      </w:r>
      <w:r w:rsidRPr="001757C5">
        <w:rPr>
          <w:rStyle w:val="container-target"/>
          <w:rFonts w:ascii="Arial" w:hAnsi="Arial" w:cs="Arial"/>
          <w:lang w:val="ru-RU"/>
        </w:rPr>
        <w:t xml:space="preserve"> оточенням іноземця маються на увазі громадяни третіх країн: діти, батьки, чоловік або дружина, або особи, які перебувають у цивільному шлюбі та ведуть спільне господарство, і які відповідають критеріям учасника про</w:t>
      </w:r>
      <w:r>
        <w:rPr>
          <w:rStyle w:val="container-target"/>
          <w:rFonts w:ascii="Arial" w:hAnsi="Arial" w:cs="Arial"/>
          <w:lang w:val="uk-UA"/>
        </w:rPr>
        <w:t>є</w:t>
      </w:r>
      <w:r w:rsidRPr="001757C5">
        <w:rPr>
          <w:rStyle w:val="container-target"/>
          <w:rFonts w:ascii="Arial" w:hAnsi="Arial" w:cs="Arial"/>
          <w:lang w:val="ru-RU"/>
        </w:rPr>
        <w:t>кту</w:t>
      </w:r>
      <w:r w:rsidRPr="001757C5">
        <w:rPr>
          <w:rStyle w:val="--r"/>
          <w:rFonts w:ascii="Arial" w:hAnsi="Arial" w:cs="Arial"/>
          <w:lang w:val="ru-RU"/>
        </w:rPr>
        <w:t>.</w:t>
      </w:r>
    </w:p>
    <w:p w14:paraId="151B1C72" w14:textId="3D1A066F" w:rsidR="00E94F1C" w:rsidRPr="00E94F1C" w:rsidRDefault="00E94F1C" w:rsidP="00163F0B">
      <w:pPr>
        <w:pStyle w:val="Akapitzlist"/>
        <w:numPr>
          <w:ilvl w:val="0"/>
          <w:numId w:val="1"/>
        </w:numPr>
        <w:rPr>
          <w:rStyle w:val="--l"/>
          <w:rFonts w:ascii="Arial" w:hAnsi="Arial" w:cs="Arial"/>
          <w:bCs/>
        </w:rPr>
      </w:pPr>
      <w:r w:rsidRPr="001757C5">
        <w:rPr>
          <w:rStyle w:val="--l"/>
          <w:rFonts w:ascii="Arial" w:hAnsi="Arial" w:cs="Arial"/>
          <w:lang w:val="ru-RU"/>
        </w:rPr>
        <w:lastRenderedPageBreak/>
        <w:t xml:space="preserve"> </w:t>
      </w:r>
      <w:r w:rsidRPr="00E94F1C">
        <w:rPr>
          <w:rStyle w:val="--l"/>
          <w:rFonts w:ascii="Arial" w:hAnsi="Arial" w:cs="Arial"/>
          <w:lang w:val="ru-RU"/>
        </w:rPr>
        <w:t>Учасник</w:t>
      </w:r>
      <w:r w:rsidRPr="00E94F1C">
        <w:rPr>
          <w:rStyle w:val="--l"/>
          <w:rFonts w:ascii="Arial" w:hAnsi="Arial" w:cs="Arial"/>
        </w:rPr>
        <w:t xml:space="preserve"> </w:t>
      </w:r>
      <w:r w:rsidRPr="00E94F1C">
        <w:rPr>
          <w:rStyle w:val="--l"/>
          <w:rFonts w:ascii="Arial" w:hAnsi="Arial" w:cs="Arial"/>
          <w:lang w:val="ru-RU"/>
        </w:rPr>
        <w:t>про</w:t>
      </w:r>
      <w:r w:rsidRPr="00E94F1C">
        <w:rPr>
          <w:rStyle w:val="--l"/>
          <w:rFonts w:ascii="Arial" w:hAnsi="Arial" w:cs="Arial"/>
          <w:lang w:val="uk-UA"/>
        </w:rPr>
        <w:t>є</w:t>
      </w:r>
      <w:r w:rsidRPr="00E94F1C">
        <w:rPr>
          <w:rStyle w:val="--l"/>
          <w:rFonts w:ascii="Arial" w:hAnsi="Arial" w:cs="Arial"/>
          <w:lang w:val="ru-RU"/>
        </w:rPr>
        <w:t>кту</w:t>
      </w:r>
      <w:r w:rsidRPr="00E94F1C">
        <w:rPr>
          <w:rStyle w:val="--l"/>
          <w:rFonts w:ascii="Arial" w:hAnsi="Arial" w:cs="Arial"/>
        </w:rPr>
        <w:t xml:space="preserve"> </w:t>
      </w:r>
      <w:r w:rsidRPr="00E94F1C">
        <w:rPr>
          <w:rStyle w:val="--l"/>
          <w:rFonts w:ascii="Arial" w:hAnsi="Arial" w:cs="Arial"/>
          <w:lang w:val="ru-RU"/>
        </w:rPr>
        <w:t>зобов</w:t>
      </w:r>
      <w:r w:rsidRPr="00E94F1C">
        <w:rPr>
          <w:rStyle w:val="--l"/>
          <w:rFonts w:ascii="Arial" w:hAnsi="Arial" w:cs="Arial"/>
        </w:rPr>
        <w:t>'</w:t>
      </w:r>
      <w:r w:rsidRPr="00E94F1C">
        <w:rPr>
          <w:rStyle w:val="--l"/>
          <w:rFonts w:ascii="Arial" w:hAnsi="Arial" w:cs="Arial"/>
          <w:lang w:val="ru-RU"/>
        </w:rPr>
        <w:t>язаний</w:t>
      </w:r>
      <w:r w:rsidRPr="00E94F1C">
        <w:rPr>
          <w:rStyle w:val="--l"/>
          <w:rFonts w:ascii="Arial" w:hAnsi="Arial" w:cs="Arial"/>
        </w:rPr>
        <w:t xml:space="preserve"> </w:t>
      </w:r>
      <w:r w:rsidRPr="00E94F1C">
        <w:rPr>
          <w:rStyle w:val="--l"/>
          <w:rFonts w:ascii="Arial" w:hAnsi="Arial" w:cs="Arial"/>
          <w:lang w:val="ru-RU"/>
        </w:rPr>
        <w:t>письмово</w:t>
      </w:r>
      <w:r w:rsidRPr="00E94F1C">
        <w:rPr>
          <w:rStyle w:val="--l"/>
          <w:rFonts w:ascii="Arial" w:hAnsi="Arial" w:cs="Arial"/>
        </w:rPr>
        <w:t xml:space="preserve"> </w:t>
      </w:r>
      <w:r w:rsidRPr="00E94F1C">
        <w:rPr>
          <w:rStyle w:val="--l"/>
          <w:rFonts w:ascii="Arial" w:hAnsi="Arial" w:cs="Arial"/>
          <w:lang w:val="ru-RU"/>
        </w:rPr>
        <w:t>підтвердити</w:t>
      </w:r>
      <w:r w:rsidRPr="00E94F1C">
        <w:rPr>
          <w:rStyle w:val="--l"/>
          <w:rFonts w:ascii="Arial" w:hAnsi="Arial" w:cs="Arial"/>
        </w:rPr>
        <w:t xml:space="preserve"> </w:t>
      </w:r>
      <w:r w:rsidRPr="00E94F1C">
        <w:rPr>
          <w:rStyle w:val="--l"/>
          <w:rFonts w:ascii="Arial" w:hAnsi="Arial" w:cs="Arial"/>
          <w:lang w:val="ru-RU"/>
        </w:rPr>
        <w:t>свою</w:t>
      </w:r>
      <w:r w:rsidRPr="00E94F1C">
        <w:rPr>
          <w:rStyle w:val="--l"/>
          <w:rFonts w:ascii="Arial" w:hAnsi="Arial" w:cs="Arial"/>
        </w:rPr>
        <w:t xml:space="preserve"> </w:t>
      </w:r>
      <w:r w:rsidRPr="00E94F1C">
        <w:rPr>
          <w:rStyle w:val="--l"/>
          <w:rFonts w:ascii="Arial" w:hAnsi="Arial" w:cs="Arial"/>
          <w:lang w:val="ru-RU"/>
        </w:rPr>
        <w:t>участь</w:t>
      </w:r>
      <w:r w:rsidRPr="00E94F1C">
        <w:rPr>
          <w:rStyle w:val="--l"/>
          <w:rFonts w:ascii="Arial" w:hAnsi="Arial" w:cs="Arial"/>
        </w:rPr>
        <w:t xml:space="preserve"> </w:t>
      </w:r>
      <w:r w:rsidRPr="00E94F1C">
        <w:rPr>
          <w:rStyle w:val="--l"/>
          <w:rFonts w:ascii="Arial" w:hAnsi="Arial" w:cs="Arial"/>
          <w:lang w:val="ru-RU"/>
        </w:rPr>
        <w:t>у</w:t>
      </w:r>
      <w:r w:rsidRPr="00E94F1C">
        <w:rPr>
          <w:rStyle w:val="--l"/>
          <w:rFonts w:ascii="Arial" w:hAnsi="Arial" w:cs="Arial"/>
        </w:rPr>
        <w:t xml:space="preserve"> </w:t>
      </w:r>
      <w:r w:rsidRPr="00E94F1C">
        <w:rPr>
          <w:rStyle w:val="--l"/>
          <w:rFonts w:ascii="Arial" w:hAnsi="Arial" w:cs="Arial"/>
          <w:lang w:val="ru-RU"/>
        </w:rPr>
        <w:t>кожній</w:t>
      </w:r>
      <w:r w:rsidRPr="00E94F1C">
        <w:rPr>
          <w:rStyle w:val="--l"/>
          <w:rFonts w:ascii="Arial" w:hAnsi="Arial" w:cs="Arial"/>
        </w:rPr>
        <w:t xml:space="preserve"> </w:t>
      </w:r>
      <w:r w:rsidRPr="00E94F1C">
        <w:rPr>
          <w:rStyle w:val="--l"/>
          <w:rFonts w:ascii="Arial" w:hAnsi="Arial" w:cs="Arial"/>
          <w:lang w:val="ru-RU"/>
        </w:rPr>
        <w:t>формі</w:t>
      </w:r>
      <w:r w:rsidRPr="00E94F1C">
        <w:rPr>
          <w:rStyle w:val="--l"/>
          <w:rFonts w:ascii="Arial" w:hAnsi="Arial" w:cs="Arial"/>
        </w:rPr>
        <w:t xml:space="preserve"> </w:t>
      </w:r>
      <w:r w:rsidRPr="00E94F1C">
        <w:rPr>
          <w:rStyle w:val="--l"/>
          <w:rFonts w:ascii="Arial" w:hAnsi="Arial" w:cs="Arial"/>
          <w:lang w:val="ru-RU"/>
        </w:rPr>
        <w:t>підтримки</w:t>
      </w:r>
      <w:r w:rsidRPr="00E94F1C">
        <w:rPr>
          <w:rStyle w:val="--l"/>
          <w:rFonts w:ascii="Arial" w:hAnsi="Arial" w:cs="Arial"/>
        </w:rPr>
        <w:t xml:space="preserve"> </w:t>
      </w:r>
      <w:r w:rsidRPr="00E94F1C">
        <w:rPr>
          <w:rStyle w:val="--l"/>
          <w:rFonts w:ascii="Arial" w:hAnsi="Arial" w:cs="Arial"/>
          <w:lang w:val="ru-RU"/>
        </w:rPr>
        <w:t>відповідно</w:t>
      </w:r>
      <w:r w:rsidRPr="00E94F1C">
        <w:rPr>
          <w:rStyle w:val="--l"/>
          <w:rFonts w:ascii="Arial" w:hAnsi="Arial" w:cs="Arial"/>
        </w:rPr>
        <w:t xml:space="preserve"> </w:t>
      </w:r>
      <w:r w:rsidRPr="00E94F1C">
        <w:rPr>
          <w:rStyle w:val="--l"/>
          <w:rFonts w:ascii="Arial" w:hAnsi="Arial" w:cs="Arial"/>
          <w:lang w:val="ru-RU"/>
        </w:rPr>
        <w:t>до</w:t>
      </w:r>
      <w:r w:rsidRPr="00E94F1C">
        <w:rPr>
          <w:rStyle w:val="--l"/>
          <w:rFonts w:ascii="Arial" w:hAnsi="Arial" w:cs="Arial"/>
        </w:rPr>
        <w:t xml:space="preserve"> </w:t>
      </w:r>
      <w:r w:rsidRPr="00E94F1C">
        <w:rPr>
          <w:rStyle w:val="--l"/>
          <w:rFonts w:ascii="Arial" w:hAnsi="Arial" w:cs="Arial"/>
          <w:lang w:val="ru-RU"/>
        </w:rPr>
        <w:t>документації</w:t>
      </w:r>
      <w:r w:rsidRPr="00E94F1C">
        <w:rPr>
          <w:rStyle w:val="--l"/>
          <w:rFonts w:ascii="Arial" w:hAnsi="Arial" w:cs="Arial"/>
        </w:rPr>
        <w:t xml:space="preserve">, </w:t>
      </w:r>
      <w:r w:rsidRPr="00E94F1C">
        <w:rPr>
          <w:rStyle w:val="--l"/>
          <w:rFonts w:ascii="Arial" w:hAnsi="Arial" w:cs="Arial"/>
          <w:lang w:val="ru-RU"/>
        </w:rPr>
        <w:t>пов</w:t>
      </w:r>
      <w:r w:rsidRPr="00E94F1C">
        <w:rPr>
          <w:rStyle w:val="--l"/>
          <w:rFonts w:ascii="Arial" w:hAnsi="Arial" w:cs="Arial"/>
        </w:rPr>
        <w:t>'</w:t>
      </w:r>
      <w:r w:rsidRPr="00E94F1C">
        <w:rPr>
          <w:rStyle w:val="--l"/>
          <w:rFonts w:ascii="Arial" w:hAnsi="Arial" w:cs="Arial"/>
          <w:lang w:val="ru-RU"/>
        </w:rPr>
        <w:t>язаної</w:t>
      </w:r>
      <w:r w:rsidRPr="00E94F1C">
        <w:rPr>
          <w:rStyle w:val="--l"/>
          <w:rFonts w:ascii="Arial" w:hAnsi="Arial" w:cs="Arial"/>
        </w:rPr>
        <w:t xml:space="preserve"> </w:t>
      </w:r>
      <w:r w:rsidRPr="00E94F1C">
        <w:rPr>
          <w:rStyle w:val="--l"/>
          <w:rFonts w:ascii="Arial" w:hAnsi="Arial" w:cs="Arial"/>
          <w:lang w:val="ru-RU"/>
        </w:rPr>
        <w:t>з</w:t>
      </w:r>
      <w:r w:rsidRPr="00E94F1C">
        <w:rPr>
          <w:rStyle w:val="--l"/>
          <w:rFonts w:ascii="Arial" w:hAnsi="Arial" w:cs="Arial"/>
        </w:rPr>
        <w:t xml:space="preserve"> </w:t>
      </w:r>
      <w:r w:rsidRPr="00E94F1C">
        <w:rPr>
          <w:rStyle w:val="--l"/>
          <w:rFonts w:ascii="Arial" w:hAnsi="Arial" w:cs="Arial"/>
          <w:lang w:val="ru-RU"/>
        </w:rPr>
        <w:t>даною</w:t>
      </w:r>
      <w:r w:rsidRPr="00E94F1C">
        <w:rPr>
          <w:rStyle w:val="--l"/>
          <w:rFonts w:ascii="Arial" w:hAnsi="Arial" w:cs="Arial"/>
        </w:rPr>
        <w:t xml:space="preserve"> </w:t>
      </w:r>
      <w:r w:rsidRPr="00E94F1C">
        <w:rPr>
          <w:rStyle w:val="--l"/>
          <w:rFonts w:ascii="Arial" w:hAnsi="Arial" w:cs="Arial"/>
          <w:lang w:val="ru-RU"/>
        </w:rPr>
        <w:t>формою</w:t>
      </w:r>
      <w:r w:rsidRPr="00E94F1C">
        <w:rPr>
          <w:rStyle w:val="--l"/>
          <w:rFonts w:ascii="Arial" w:hAnsi="Arial" w:cs="Arial"/>
        </w:rPr>
        <w:t xml:space="preserve"> </w:t>
      </w:r>
      <w:r w:rsidRPr="00E94F1C">
        <w:rPr>
          <w:rStyle w:val="--l"/>
          <w:rFonts w:ascii="Arial" w:hAnsi="Arial" w:cs="Arial"/>
          <w:lang w:val="ru-RU"/>
        </w:rPr>
        <w:t>підтримки</w:t>
      </w:r>
      <w:r w:rsidRPr="00E94F1C">
        <w:rPr>
          <w:rStyle w:val="--l"/>
          <w:rFonts w:ascii="Arial" w:hAnsi="Arial" w:cs="Arial"/>
        </w:rPr>
        <w:t xml:space="preserve">, </w:t>
      </w:r>
      <w:r w:rsidRPr="00E94F1C">
        <w:rPr>
          <w:rStyle w:val="--l"/>
          <w:rFonts w:ascii="Arial" w:hAnsi="Arial" w:cs="Arial"/>
          <w:lang w:val="ru-RU"/>
        </w:rPr>
        <w:t>та</w:t>
      </w:r>
      <w:r w:rsidRPr="00E94F1C">
        <w:rPr>
          <w:rStyle w:val="--l"/>
          <w:rFonts w:ascii="Arial" w:hAnsi="Arial" w:cs="Arial"/>
        </w:rPr>
        <w:t xml:space="preserve"> </w:t>
      </w:r>
      <w:r w:rsidRPr="00E94F1C">
        <w:rPr>
          <w:rStyle w:val="--l"/>
          <w:rFonts w:ascii="Arial" w:hAnsi="Arial" w:cs="Arial"/>
          <w:lang w:val="ru-RU"/>
        </w:rPr>
        <w:t>вказівок</w:t>
      </w:r>
      <w:r w:rsidRPr="00E94F1C">
        <w:rPr>
          <w:rStyle w:val="--l"/>
          <w:rFonts w:ascii="Arial" w:hAnsi="Arial" w:cs="Arial"/>
        </w:rPr>
        <w:t xml:space="preserve"> </w:t>
      </w:r>
      <w:r w:rsidRPr="00E94F1C">
        <w:rPr>
          <w:rStyle w:val="--l"/>
          <w:rFonts w:ascii="Arial" w:hAnsi="Arial" w:cs="Arial"/>
          <w:lang w:val="ru-RU"/>
        </w:rPr>
        <w:t>співробітників</w:t>
      </w:r>
      <w:r w:rsidRPr="00E94F1C">
        <w:rPr>
          <w:rStyle w:val="--l"/>
          <w:rFonts w:ascii="Arial" w:hAnsi="Arial" w:cs="Arial"/>
        </w:rPr>
        <w:t xml:space="preserve"> </w:t>
      </w:r>
      <w:r w:rsidRPr="00E94F1C">
        <w:rPr>
          <w:rStyle w:val="--l"/>
          <w:rFonts w:ascii="Arial" w:hAnsi="Arial" w:cs="Arial"/>
          <w:lang w:val="uk-UA"/>
        </w:rPr>
        <w:t>ЦІІ</w:t>
      </w:r>
      <w:r w:rsidRPr="00E94F1C">
        <w:rPr>
          <w:rStyle w:val="--l"/>
          <w:rFonts w:ascii="Arial" w:hAnsi="Arial" w:cs="Arial"/>
        </w:rPr>
        <w:t xml:space="preserve">. </w:t>
      </w:r>
    </w:p>
    <w:p w14:paraId="74758D3E" w14:textId="3F959774" w:rsidR="00E94F1C" w:rsidRDefault="00E94F1C" w:rsidP="00163F0B">
      <w:pPr>
        <w:pStyle w:val="Akapitzlist"/>
        <w:widowControl w:val="0"/>
        <w:numPr>
          <w:ilvl w:val="0"/>
          <w:numId w:val="1"/>
        </w:numPr>
        <w:suppressAutoHyphens/>
        <w:rPr>
          <w:rStyle w:val="--l"/>
          <w:rFonts w:ascii="Arial" w:hAnsi="Arial" w:cs="Arial"/>
          <w:lang w:val="ru-RU"/>
        </w:rPr>
      </w:pPr>
      <w:r w:rsidRPr="00697DC6">
        <w:rPr>
          <w:rStyle w:val="--l"/>
          <w:rFonts w:ascii="Arial" w:hAnsi="Arial" w:cs="Arial"/>
          <w:lang w:val="ru-RU"/>
        </w:rPr>
        <w:t>Учасник проєкту зобов'язується регулярно та пунктуально брати участь у всіх формах підтримки відповідно до узгоджених дат та графіку.</w:t>
      </w:r>
    </w:p>
    <w:p w14:paraId="7B3B98FF" w14:textId="6401E778" w:rsidR="00D647CD" w:rsidRDefault="00E94F1C" w:rsidP="00163F0B">
      <w:pPr>
        <w:pStyle w:val="Akapitzlist"/>
        <w:widowControl w:val="0"/>
        <w:numPr>
          <w:ilvl w:val="0"/>
          <w:numId w:val="1"/>
        </w:numPr>
        <w:suppressAutoHyphens/>
        <w:rPr>
          <w:rStyle w:val="--l"/>
          <w:rFonts w:ascii="Arial" w:hAnsi="Arial" w:cs="Arial"/>
          <w:lang w:val="ru-RU"/>
        </w:rPr>
      </w:pPr>
      <w:r w:rsidRPr="00E94F1C">
        <w:rPr>
          <w:rStyle w:val="--l"/>
          <w:rFonts w:ascii="Arial" w:hAnsi="Arial" w:cs="Arial"/>
          <w:lang w:val="ru-RU"/>
        </w:rPr>
        <w:t xml:space="preserve">У випадку, якщо учасник проєкту не може взяти участь у запланованій для нього формі підтримки, він зобов'язаний повідомити про таку ситуацію особисто або електронною поштою на адресу </w:t>
      </w:r>
      <w:r w:rsidRPr="00E94F1C">
        <w:rPr>
          <w:rStyle w:val="--l"/>
          <w:rFonts w:ascii="Arial" w:hAnsi="Arial" w:cs="Arial"/>
        </w:rPr>
        <w:t>ciczg</w:t>
      </w:r>
      <w:r w:rsidRPr="00E94F1C">
        <w:rPr>
          <w:rStyle w:val="--l"/>
          <w:rFonts w:ascii="Arial" w:hAnsi="Arial" w:cs="Arial"/>
          <w:lang w:val="ru-RU"/>
        </w:rPr>
        <w:t>@</w:t>
      </w:r>
      <w:r w:rsidRPr="00E94F1C">
        <w:rPr>
          <w:rStyle w:val="--l"/>
          <w:rFonts w:ascii="Arial" w:hAnsi="Arial" w:cs="Arial"/>
        </w:rPr>
        <w:t>wup</w:t>
      </w:r>
      <w:r w:rsidRPr="00E94F1C">
        <w:rPr>
          <w:rStyle w:val="--l"/>
          <w:rFonts w:ascii="Arial" w:hAnsi="Arial" w:cs="Arial"/>
          <w:lang w:val="ru-RU"/>
        </w:rPr>
        <w:t>.</w:t>
      </w:r>
      <w:r w:rsidRPr="00E94F1C">
        <w:rPr>
          <w:rStyle w:val="--l"/>
          <w:rFonts w:ascii="Arial" w:hAnsi="Arial" w:cs="Arial"/>
        </w:rPr>
        <w:t>zgora</w:t>
      </w:r>
      <w:r w:rsidRPr="00E94F1C">
        <w:rPr>
          <w:rStyle w:val="--l"/>
          <w:rFonts w:ascii="Arial" w:hAnsi="Arial" w:cs="Arial"/>
          <w:lang w:val="ru-RU"/>
        </w:rPr>
        <w:t>.</w:t>
      </w:r>
      <w:r w:rsidRPr="00E94F1C">
        <w:rPr>
          <w:rStyle w:val="--l"/>
          <w:rFonts w:ascii="Arial" w:hAnsi="Arial" w:cs="Arial"/>
        </w:rPr>
        <w:t>pl</w:t>
      </w:r>
      <w:r w:rsidRPr="00E94F1C">
        <w:rPr>
          <w:rStyle w:val="--l"/>
          <w:rFonts w:ascii="Arial" w:hAnsi="Arial" w:cs="Arial"/>
          <w:lang w:val="ru-RU"/>
        </w:rPr>
        <w:t xml:space="preserve"> щонайменше за 1 день до запланованого візиту/дати реалізації даної форми підтримки.</w:t>
      </w:r>
    </w:p>
    <w:p w14:paraId="4741FB83" w14:textId="3533B9CE" w:rsidR="00193310" w:rsidRDefault="00E94F1C" w:rsidP="00163F0B">
      <w:pPr>
        <w:pStyle w:val="Akapitzlist"/>
        <w:widowControl w:val="0"/>
        <w:numPr>
          <w:ilvl w:val="0"/>
          <w:numId w:val="1"/>
        </w:numPr>
        <w:suppressAutoHyphens/>
        <w:rPr>
          <w:rStyle w:val="--r"/>
          <w:rFonts w:ascii="Arial" w:hAnsi="Arial" w:cs="Arial"/>
          <w:lang w:val="ru-RU"/>
        </w:rPr>
      </w:pPr>
      <w:r w:rsidRPr="00E94F1C">
        <w:rPr>
          <w:rStyle w:val="--l"/>
          <w:rFonts w:ascii="Arial" w:hAnsi="Arial" w:cs="Arial"/>
          <w:lang w:val="ru-RU"/>
        </w:rPr>
        <w:t>Учасник</w:t>
      </w:r>
      <w:r w:rsidRPr="00E94F1C">
        <w:rPr>
          <w:rStyle w:val="container-target"/>
          <w:rFonts w:ascii="Arial" w:hAnsi="Arial" w:cs="Arial"/>
          <w:lang w:val="ru-RU"/>
        </w:rPr>
        <w:t xml:space="preserve"> проєкту, який без попереднього повідомлення не з’явиться на домовлену зустріч або не візьме участь у запланованій для нього формі підтримки, може бути позбавлений можливості скористатися цією формою підтримки, що пропонується в рамках проєкту</w:t>
      </w:r>
      <w:r w:rsidRPr="00E94F1C">
        <w:rPr>
          <w:rStyle w:val="--r"/>
          <w:rFonts w:ascii="Arial" w:hAnsi="Arial" w:cs="Arial"/>
          <w:lang w:val="ru-RU"/>
        </w:rPr>
        <w:t>.</w:t>
      </w:r>
    </w:p>
    <w:p w14:paraId="5595BD97" w14:textId="64C552EF" w:rsidR="00CE4BEC" w:rsidRDefault="00E94F1C" w:rsidP="00163F0B">
      <w:pPr>
        <w:pStyle w:val="Akapitzlist"/>
        <w:widowControl w:val="0"/>
        <w:numPr>
          <w:ilvl w:val="0"/>
          <w:numId w:val="1"/>
        </w:numPr>
        <w:suppressAutoHyphens/>
        <w:rPr>
          <w:rStyle w:val="--r"/>
          <w:rFonts w:ascii="Arial" w:hAnsi="Arial" w:cs="Arial"/>
          <w:lang w:val="ru-RU"/>
        </w:rPr>
      </w:pPr>
      <w:r w:rsidRPr="00E94F1C">
        <w:rPr>
          <w:rStyle w:val="--l"/>
          <w:rFonts w:ascii="Arial" w:hAnsi="Arial" w:cs="Arial"/>
          <w:lang w:val="ru-RU"/>
        </w:rPr>
        <w:t>У</w:t>
      </w:r>
      <w:r w:rsidRPr="00E94F1C">
        <w:rPr>
          <w:rStyle w:val="container-target"/>
          <w:rFonts w:ascii="Arial" w:hAnsi="Arial" w:cs="Arial"/>
          <w:lang w:val="ru-RU"/>
        </w:rPr>
        <w:t xml:space="preserve"> разі, якщо учасник </w:t>
      </w:r>
      <w:r>
        <w:rPr>
          <w:rStyle w:val="container-target"/>
          <w:rFonts w:ascii="Arial" w:hAnsi="Arial" w:cs="Arial"/>
          <w:lang w:val="ru-RU"/>
        </w:rPr>
        <w:t>проє</w:t>
      </w:r>
      <w:r w:rsidRPr="00E94F1C">
        <w:rPr>
          <w:rStyle w:val="container-target"/>
          <w:rFonts w:ascii="Arial" w:hAnsi="Arial" w:cs="Arial"/>
          <w:lang w:val="ru-RU"/>
        </w:rPr>
        <w:t xml:space="preserve">кту наполегливо відмовляється брати участь у запланованих для нього заходах з підтримки або не з’являється на домовлену зустріч більше ніж двічі, Бенефіціар має право прийняти рішення про позбавлення його можливості брати участь у всіх заходах з підтримки та виключення його зі списку учасників </w:t>
      </w:r>
      <w:r>
        <w:rPr>
          <w:rStyle w:val="container-target"/>
          <w:rFonts w:ascii="Arial" w:hAnsi="Arial" w:cs="Arial"/>
          <w:lang w:val="ru-RU"/>
        </w:rPr>
        <w:t>проє</w:t>
      </w:r>
      <w:r w:rsidRPr="00E94F1C">
        <w:rPr>
          <w:rStyle w:val="container-target"/>
          <w:rFonts w:ascii="Arial" w:hAnsi="Arial" w:cs="Arial"/>
          <w:lang w:val="ru-RU"/>
        </w:rPr>
        <w:t>кту</w:t>
      </w:r>
      <w:r w:rsidRPr="00E94F1C">
        <w:rPr>
          <w:rStyle w:val="--r"/>
          <w:rFonts w:ascii="Arial" w:hAnsi="Arial" w:cs="Arial"/>
          <w:lang w:val="ru-RU"/>
        </w:rPr>
        <w:t>.</w:t>
      </w:r>
    </w:p>
    <w:p w14:paraId="004DD8E8" w14:textId="2B082F05" w:rsidR="00E94F1C" w:rsidRDefault="00E94F1C" w:rsidP="00163F0B">
      <w:pPr>
        <w:pStyle w:val="Akapitzlist"/>
        <w:widowControl w:val="0"/>
        <w:numPr>
          <w:ilvl w:val="0"/>
          <w:numId w:val="1"/>
        </w:numPr>
        <w:suppressAutoHyphens/>
        <w:rPr>
          <w:rStyle w:val="--l"/>
          <w:rFonts w:ascii="Arial" w:hAnsi="Arial" w:cs="Arial"/>
          <w:lang w:val="ru-RU"/>
        </w:rPr>
      </w:pPr>
      <w:r w:rsidRPr="00E94F1C">
        <w:rPr>
          <w:rStyle w:val="--l"/>
          <w:rFonts w:ascii="Arial" w:hAnsi="Arial" w:cs="Arial"/>
          <w:lang w:val="ru-RU"/>
        </w:rPr>
        <w:t>Довгострокові форми підтримки (наприклад, мовні курси, професійне навчання) можуть бути використані лише учасниками про</w:t>
      </w:r>
      <w:r w:rsidRPr="00E94F1C">
        <w:rPr>
          <w:rStyle w:val="--l"/>
          <w:rFonts w:ascii="Arial" w:hAnsi="Arial" w:cs="Arial"/>
          <w:lang w:val="uk-UA"/>
        </w:rPr>
        <w:t>є</w:t>
      </w:r>
      <w:r w:rsidRPr="00E94F1C">
        <w:rPr>
          <w:rStyle w:val="--l"/>
          <w:rFonts w:ascii="Arial" w:hAnsi="Arial" w:cs="Arial"/>
          <w:lang w:val="ru-RU"/>
        </w:rPr>
        <w:t xml:space="preserve">кту, чиє легальне </w:t>
      </w:r>
      <w:r w:rsidRPr="00E94F1C">
        <w:rPr>
          <w:rStyle w:val="--l"/>
          <w:rFonts w:ascii="Arial" w:hAnsi="Arial" w:cs="Arial"/>
          <w:lang w:val="uk-UA"/>
        </w:rPr>
        <w:t>перебування</w:t>
      </w:r>
      <w:r w:rsidRPr="00E94F1C">
        <w:rPr>
          <w:rStyle w:val="--l"/>
          <w:rFonts w:ascii="Arial" w:hAnsi="Arial" w:cs="Arial"/>
          <w:lang w:val="ru-RU"/>
        </w:rPr>
        <w:t xml:space="preserve"> закінчується не раніше запланованої дати закінчення відповідної форми підтримки.</w:t>
      </w:r>
    </w:p>
    <w:p w14:paraId="14921698" w14:textId="59574618" w:rsidR="000E3AC1" w:rsidRDefault="000E3AC1" w:rsidP="00163F0B">
      <w:pPr>
        <w:pStyle w:val="Akapitzlist"/>
        <w:widowControl w:val="0"/>
        <w:numPr>
          <w:ilvl w:val="0"/>
          <w:numId w:val="1"/>
        </w:numPr>
        <w:suppressAutoHyphens/>
        <w:rPr>
          <w:rStyle w:val="--l"/>
          <w:rFonts w:ascii="Arial" w:hAnsi="Arial" w:cs="Arial"/>
          <w:lang w:val="ru-RU"/>
        </w:rPr>
      </w:pPr>
      <w:r w:rsidRPr="000E3AC1">
        <w:rPr>
          <w:rStyle w:val="--l"/>
          <w:rFonts w:ascii="Arial" w:hAnsi="Arial" w:cs="Arial"/>
          <w:lang w:val="ru-RU"/>
        </w:rPr>
        <w:t>Учасник проєкту зобов'язаний брати участь в анкетуванні та оцінюванні в рамках проєкту, під час та після його завершення, з метою моніторингу, контролю та оцінки проєкту.</w:t>
      </w:r>
    </w:p>
    <w:p w14:paraId="43798BBA" w14:textId="0F17693E" w:rsidR="000E3AC1" w:rsidRDefault="000E3AC1" w:rsidP="00163F0B">
      <w:pPr>
        <w:pStyle w:val="Akapitzlist"/>
        <w:widowControl w:val="0"/>
        <w:numPr>
          <w:ilvl w:val="0"/>
          <w:numId w:val="1"/>
        </w:numPr>
        <w:suppressAutoHyphens/>
        <w:rPr>
          <w:rStyle w:val="--l"/>
          <w:rFonts w:ascii="Arial" w:hAnsi="Arial" w:cs="Arial"/>
          <w:lang w:val="ru-RU"/>
        </w:rPr>
      </w:pPr>
      <w:r w:rsidRPr="000E3AC1">
        <w:rPr>
          <w:rStyle w:val="--l"/>
          <w:rFonts w:ascii="Arial" w:hAnsi="Arial" w:cs="Arial"/>
          <w:lang w:val="ru-RU"/>
        </w:rPr>
        <w:t>Учасник проєкту, який веде підприємницьку діяльність, може скористатися в рамках проєкту лише інформаційною підтримкою та асистентськими послугами, в той час як він/вона виключається з участі в інших формах підтримки.</w:t>
      </w:r>
    </w:p>
    <w:p w14:paraId="78204D6A" w14:textId="1C904BCD" w:rsidR="00D647CD" w:rsidRPr="000E3AC1" w:rsidRDefault="000E3AC1" w:rsidP="00163F0B">
      <w:pPr>
        <w:pStyle w:val="Akapitzlist"/>
        <w:widowControl w:val="0"/>
        <w:numPr>
          <w:ilvl w:val="0"/>
          <w:numId w:val="1"/>
        </w:numPr>
        <w:suppressAutoHyphens/>
        <w:rPr>
          <w:rFonts w:ascii="Arial" w:hAnsi="Arial" w:cs="Arial"/>
          <w:lang w:val="ru-RU"/>
        </w:rPr>
      </w:pPr>
      <w:r w:rsidRPr="000E3AC1">
        <w:rPr>
          <w:rStyle w:val="container-target"/>
          <w:rFonts w:ascii="Arial" w:hAnsi="Arial" w:cs="Arial"/>
          <w:lang w:val="ru-RU"/>
        </w:rPr>
        <w:t>Участь учасника у проекті не повинна перевищувати 12 місяців. Порушення цього положення можливе у виняткових випадках за обґрунтованим клопотанням учасника проекту. Участь у проекті може бути автоматично продовжена Бенефіціаром у разі, якщо з організаційних причин тривалість певної форми підтримки призводить до перевищення терміну участі даної особи у проекті понад 12 місяців</w:t>
      </w:r>
      <w:r w:rsidRPr="000E3AC1">
        <w:rPr>
          <w:rStyle w:val="--r"/>
          <w:rFonts w:ascii="Arial" w:hAnsi="Arial" w:cs="Arial"/>
          <w:lang w:val="ru-RU"/>
        </w:rPr>
        <w:t>.</w:t>
      </w:r>
    </w:p>
    <w:p w14:paraId="0A46CE27" w14:textId="77777777" w:rsidR="00D647CD" w:rsidRPr="009E4AE4" w:rsidRDefault="00D647CD" w:rsidP="009578EE">
      <w:pPr>
        <w:tabs>
          <w:tab w:val="left" w:pos="-345"/>
          <w:tab w:val="left" w:pos="426"/>
        </w:tabs>
        <w:spacing w:line="240" w:lineRule="auto"/>
        <w:jc w:val="center"/>
        <w:rPr>
          <w:rFonts w:cs="Arial"/>
          <w:b/>
          <w:bCs/>
          <w:sz w:val="24"/>
          <w:szCs w:val="24"/>
        </w:rPr>
      </w:pPr>
      <w:r w:rsidRPr="009E4AE4">
        <w:rPr>
          <w:rFonts w:cs="Arial"/>
          <w:b/>
          <w:bCs/>
          <w:sz w:val="24"/>
          <w:szCs w:val="24"/>
        </w:rPr>
        <w:t>§ 4</w:t>
      </w:r>
    </w:p>
    <w:p w14:paraId="50CCE40E" w14:textId="77777777" w:rsidR="000E3AC1" w:rsidRPr="00473701" w:rsidRDefault="000E3AC1" w:rsidP="009578EE">
      <w:pPr>
        <w:spacing w:line="240" w:lineRule="auto"/>
        <w:ind w:left="567"/>
        <w:jc w:val="center"/>
        <w:rPr>
          <w:rFonts w:cs="Arial"/>
          <w:b/>
          <w:bCs/>
          <w:sz w:val="24"/>
          <w:szCs w:val="24"/>
        </w:rPr>
      </w:pPr>
      <w:r w:rsidRPr="00473701">
        <w:rPr>
          <w:rFonts w:cs="Arial"/>
          <w:b/>
          <w:bCs/>
          <w:sz w:val="24"/>
          <w:szCs w:val="24"/>
          <w:lang w:val="uk-UA"/>
        </w:rPr>
        <w:t>Рекрутація</w:t>
      </w:r>
    </w:p>
    <w:p w14:paraId="3AB34E4E" w14:textId="77777777" w:rsidR="00D647CD" w:rsidRPr="009E4AE4" w:rsidRDefault="00D647CD" w:rsidP="009578EE">
      <w:pPr>
        <w:spacing w:line="240" w:lineRule="auto"/>
        <w:rPr>
          <w:rFonts w:cs="Arial"/>
          <w:b/>
          <w:bCs/>
          <w:sz w:val="24"/>
          <w:szCs w:val="24"/>
        </w:rPr>
      </w:pPr>
    </w:p>
    <w:p w14:paraId="118E5005" w14:textId="732D1D5E" w:rsidR="000E3AC1" w:rsidRPr="000E3AC1" w:rsidRDefault="000E3AC1" w:rsidP="00163F0B">
      <w:pPr>
        <w:pStyle w:val="Default"/>
        <w:numPr>
          <w:ilvl w:val="0"/>
          <w:numId w:val="23"/>
        </w:numPr>
        <w:tabs>
          <w:tab w:val="left" w:pos="426"/>
        </w:tabs>
        <w:suppressAutoHyphens/>
        <w:autoSpaceDN/>
        <w:adjustRightInd/>
        <w:ind w:left="426" w:hanging="284"/>
        <w:contextualSpacing/>
        <w:rPr>
          <w:rStyle w:val="--l"/>
          <w:rFonts w:ascii="Arial" w:hAnsi="Arial" w:cs="Arial"/>
          <w:color w:val="auto"/>
          <w:lang w:val="ru-RU"/>
        </w:rPr>
      </w:pPr>
      <w:r w:rsidRPr="00473701">
        <w:rPr>
          <w:rStyle w:val="--l"/>
          <w:rFonts w:ascii="Arial" w:hAnsi="Arial" w:cs="Arial"/>
          <w:lang w:val="ru-RU"/>
        </w:rPr>
        <w:t>Д</w:t>
      </w:r>
      <w:r>
        <w:rPr>
          <w:rStyle w:val="--l"/>
          <w:rFonts w:ascii="Arial" w:hAnsi="Arial" w:cs="Arial"/>
          <w:lang w:val="ru-RU"/>
        </w:rPr>
        <w:t>ля того, щоб приєднатися до проє</w:t>
      </w:r>
      <w:r w:rsidRPr="00473701">
        <w:rPr>
          <w:rStyle w:val="--l"/>
          <w:rFonts w:ascii="Arial" w:hAnsi="Arial" w:cs="Arial"/>
          <w:lang w:val="ru-RU"/>
        </w:rPr>
        <w:t>кту, необхідно погодитися зі змістом</w:t>
      </w:r>
      <w:r>
        <w:rPr>
          <w:rStyle w:val="--l"/>
          <w:rFonts w:ascii="Arial" w:hAnsi="Arial" w:cs="Arial"/>
          <w:lang w:val="ru-RU"/>
        </w:rPr>
        <w:t xml:space="preserve"> цього </w:t>
      </w:r>
      <w:r w:rsidRPr="00473701">
        <w:rPr>
          <w:rStyle w:val="--l"/>
          <w:rFonts w:ascii="Arial" w:hAnsi="Arial" w:cs="Arial"/>
          <w:lang w:val="ru-RU"/>
        </w:rPr>
        <w:t>регламенту та умовиами участі, викладеними в ньому.</w:t>
      </w:r>
    </w:p>
    <w:p w14:paraId="2B5D9F1F" w14:textId="4D0B422B" w:rsidR="000E3AC1" w:rsidRPr="000E3AC1" w:rsidRDefault="000E3AC1" w:rsidP="00163F0B">
      <w:pPr>
        <w:pStyle w:val="Akapitzlist"/>
        <w:numPr>
          <w:ilvl w:val="0"/>
          <w:numId w:val="23"/>
        </w:numPr>
        <w:spacing w:before="100" w:beforeAutospacing="1" w:after="100" w:afterAutospacing="1"/>
        <w:ind w:left="426" w:hanging="284"/>
        <w:rPr>
          <w:rFonts w:ascii="Arial" w:hAnsi="Arial" w:cs="Arial"/>
          <w:lang w:val="ru-RU"/>
        </w:rPr>
      </w:pPr>
      <w:r w:rsidRPr="000E3AC1">
        <w:rPr>
          <w:rFonts w:ascii="Arial" w:hAnsi="Arial" w:cs="Arial"/>
          <w:lang w:val="ru-RU"/>
        </w:rPr>
        <w:t xml:space="preserve">Пріоритет у реєстрації та отриманні підтримки мають особи, які звертаються до </w:t>
      </w:r>
      <w:r>
        <w:rPr>
          <w:rFonts w:ascii="Arial" w:hAnsi="Arial" w:cs="Arial"/>
          <w:lang w:val="uk-UA"/>
        </w:rPr>
        <w:t>ЦІІ</w:t>
      </w:r>
      <w:r w:rsidRPr="000E3AC1">
        <w:rPr>
          <w:rFonts w:ascii="Arial" w:hAnsi="Arial" w:cs="Arial"/>
          <w:lang w:val="ru-RU"/>
        </w:rPr>
        <w:t xml:space="preserve"> які:</w:t>
      </w:r>
    </w:p>
    <w:p w14:paraId="41AE2301" w14:textId="2FE5270B" w:rsidR="000E3AC1" w:rsidRPr="000E3AC1" w:rsidRDefault="000E3AC1" w:rsidP="00163F0B">
      <w:pPr>
        <w:pStyle w:val="Akapitzlist"/>
        <w:numPr>
          <w:ilvl w:val="0"/>
          <w:numId w:val="23"/>
        </w:numPr>
        <w:spacing w:before="100" w:beforeAutospacing="1" w:after="100" w:afterAutospacing="1"/>
        <w:ind w:left="426" w:hanging="284"/>
        <w:rPr>
          <w:rFonts w:ascii="Arial" w:hAnsi="Arial" w:cs="Arial"/>
          <w:lang w:val="ru-RU"/>
        </w:rPr>
      </w:pPr>
      <w:r w:rsidRPr="000E3AC1">
        <w:rPr>
          <w:rFonts w:ascii="Arial" w:hAnsi="Arial" w:cs="Arial"/>
          <w:lang w:val="ru-RU"/>
        </w:rPr>
        <w:t>а) раніше не користувал</w:t>
      </w:r>
      <w:r w:rsidR="007A0787">
        <w:rPr>
          <w:rFonts w:ascii="Arial" w:hAnsi="Arial" w:cs="Arial"/>
          <w:lang w:val="ru-RU"/>
        </w:rPr>
        <w:t xml:space="preserve">ися підтримкою Центру Інтеграції Іноземців у Зеленій </w:t>
      </w:r>
      <w:r w:rsidRPr="000E3AC1">
        <w:rPr>
          <w:rFonts w:ascii="Arial" w:hAnsi="Arial" w:cs="Arial"/>
          <w:lang w:val="ru-RU"/>
        </w:rPr>
        <w:t>Гурі;</w:t>
      </w:r>
    </w:p>
    <w:p w14:paraId="5081C6C9" w14:textId="0AF3838E" w:rsidR="000E3AC1" w:rsidRPr="000E3AC1" w:rsidRDefault="000E3AC1" w:rsidP="00163F0B">
      <w:pPr>
        <w:pStyle w:val="Akapitzlist"/>
        <w:numPr>
          <w:ilvl w:val="0"/>
          <w:numId w:val="23"/>
        </w:numPr>
        <w:spacing w:before="100" w:beforeAutospacing="1" w:after="100" w:afterAutospacing="1"/>
        <w:ind w:left="426" w:hanging="284"/>
        <w:rPr>
          <w:rFonts w:ascii="Arial" w:hAnsi="Arial" w:cs="Arial"/>
          <w:lang w:val="ru-RU"/>
        </w:rPr>
      </w:pPr>
      <w:r w:rsidRPr="000E3AC1">
        <w:rPr>
          <w:rFonts w:ascii="Arial" w:hAnsi="Arial" w:cs="Arial"/>
          <w:lang w:val="ru-RU"/>
        </w:rPr>
        <w:t>отримали тимчасовий захист після агресії Російської Федерації проти України;</w:t>
      </w:r>
    </w:p>
    <w:p w14:paraId="24CC850E" w14:textId="3B0A89AC" w:rsidR="000E3AC1" w:rsidRPr="00473701" w:rsidRDefault="000E3AC1" w:rsidP="00163F0B">
      <w:pPr>
        <w:pStyle w:val="Akapitzlist"/>
        <w:numPr>
          <w:ilvl w:val="0"/>
          <w:numId w:val="23"/>
        </w:numPr>
        <w:spacing w:before="100" w:beforeAutospacing="1" w:after="100" w:afterAutospacing="1"/>
        <w:ind w:left="426" w:hanging="284"/>
        <w:rPr>
          <w:rFonts w:ascii="Arial" w:hAnsi="Arial" w:cs="Arial"/>
          <w:lang w:val="ru-RU"/>
        </w:rPr>
      </w:pPr>
      <w:r w:rsidRPr="000E3AC1">
        <w:rPr>
          <w:rFonts w:ascii="Arial" w:hAnsi="Arial" w:cs="Arial"/>
          <w:lang w:val="ru-RU"/>
        </w:rPr>
        <w:t>є економічн</w:t>
      </w:r>
      <w:r w:rsidR="00623C5E">
        <w:rPr>
          <w:rFonts w:ascii="Arial" w:hAnsi="Arial" w:cs="Arial"/>
          <w:lang w:val="ru-RU"/>
        </w:rPr>
        <w:t>о неактивними або безробітними.</w:t>
      </w:r>
    </w:p>
    <w:p w14:paraId="5925A54D" w14:textId="46E9C486" w:rsidR="00552E3B" w:rsidRPr="001757C5" w:rsidRDefault="00552E3B" w:rsidP="00163F0B">
      <w:pPr>
        <w:pStyle w:val="Akapitzlist"/>
        <w:numPr>
          <w:ilvl w:val="0"/>
          <w:numId w:val="23"/>
        </w:numPr>
        <w:ind w:left="426" w:hanging="284"/>
        <w:rPr>
          <w:rFonts w:ascii="Arial" w:hAnsi="Arial" w:cs="Arial"/>
          <w:lang w:val="ru-RU"/>
        </w:rPr>
      </w:pPr>
      <w:r w:rsidRPr="001757C5">
        <w:rPr>
          <w:rFonts w:ascii="Arial" w:hAnsi="Arial" w:cs="Arial"/>
          <w:lang w:val="ru-RU"/>
        </w:rPr>
        <w:t xml:space="preserve">До участі в проєкті можуть бути також кваліфіковані особи, які брали участь у першій редакції проєкту та користувалися підтримкою Центру, якщо після </w:t>
      </w:r>
      <w:r w:rsidRPr="001757C5">
        <w:rPr>
          <w:rFonts w:ascii="Arial" w:hAnsi="Arial" w:cs="Arial"/>
          <w:lang w:val="ru-RU"/>
        </w:rPr>
        <w:lastRenderedPageBreak/>
        <w:t xml:space="preserve">завершення участі у першій редакції у них виникли нові потреби. Рішення щодо їхньої повторної участі щоразу приймає працівник </w:t>
      </w:r>
      <w:r w:rsidR="001757C5">
        <w:rPr>
          <w:rFonts w:ascii="Arial" w:hAnsi="Arial" w:cs="Arial"/>
          <w:lang w:val="uk-UA"/>
        </w:rPr>
        <w:t>ЦІІ</w:t>
      </w:r>
      <w:r w:rsidRPr="001757C5">
        <w:rPr>
          <w:rFonts w:ascii="Arial" w:hAnsi="Arial" w:cs="Arial"/>
          <w:lang w:val="ru-RU"/>
        </w:rPr>
        <w:t xml:space="preserve"> на підставі аналізу актуальної ситуації такої особи, а також організаційних і фінансових можливостей Бенефіціара. </w:t>
      </w:r>
    </w:p>
    <w:p w14:paraId="144354BD" w14:textId="77777777" w:rsidR="00552E3B" w:rsidRPr="00552E3B" w:rsidRDefault="00552E3B" w:rsidP="00163F0B">
      <w:pPr>
        <w:numPr>
          <w:ilvl w:val="0"/>
          <w:numId w:val="23"/>
        </w:numPr>
        <w:spacing w:line="240" w:lineRule="auto"/>
        <w:ind w:left="426" w:hanging="284"/>
        <w:rPr>
          <w:rFonts w:eastAsia="Times New Roman" w:cs="Arial"/>
          <w:kern w:val="0"/>
          <w:sz w:val="24"/>
          <w:szCs w:val="24"/>
          <w:lang w:val="ru-RU" w:eastAsia="pl-PL"/>
          <w14:ligatures w14:val="none"/>
        </w:rPr>
      </w:pPr>
      <w:r w:rsidRPr="00552E3B">
        <w:rPr>
          <w:rFonts w:eastAsia="Times New Roman" w:cs="Arial"/>
          <w:kern w:val="0"/>
          <w:sz w:val="24"/>
          <w:szCs w:val="24"/>
          <w:lang w:val="ru-RU" w:eastAsia="pl-PL"/>
          <w14:ligatures w14:val="none"/>
        </w:rPr>
        <w:t xml:space="preserve">Актуальна редакція регламенту проєкту із зазначенням строку його дії доступна: </w:t>
      </w:r>
    </w:p>
    <w:p w14:paraId="7616A15C" w14:textId="77777777" w:rsidR="00552E3B" w:rsidRPr="00552E3B" w:rsidRDefault="00552E3B" w:rsidP="00163F0B">
      <w:pPr>
        <w:numPr>
          <w:ilvl w:val="0"/>
          <w:numId w:val="10"/>
        </w:numPr>
        <w:tabs>
          <w:tab w:val="clear" w:pos="720"/>
          <w:tab w:val="num" w:pos="1134"/>
        </w:tabs>
        <w:spacing w:line="240" w:lineRule="auto"/>
        <w:ind w:left="993" w:hanging="11"/>
        <w:rPr>
          <w:rFonts w:eastAsia="Times New Roman" w:cs="Arial"/>
          <w:kern w:val="0"/>
          <w:sz w:val="24"/>
          <w:szCs w:val="24"/>
          <w:lang w:val="ru-RU" w:eastAsia="pl-PL"/>
          <w14:ligatures w14:val="none"/>
        </w:rPr>
      </w:pPr>
      <w:r w:rsidRPr="00552E3B">
        <w:rPr>
          <w:rFonts w:eastAsia="Times New Roman" w:cs="Arial"/>
          <w:kern w:val="0"/>
          <w:sz w:val="24"/>
          <w:szCs w:val="24"/>
          <w:lang w:val="ru-RU" w:eastAsia="pl-PL"/>
          <w14:ligatures w14:val="none"/>
        </w:rPr>
        <w:t xml:space="preserve">у паперовій формі в місцезнаходженні Бенефіціара / Офісі Проєкту; </w:t>
      </w:r>
    </w:p>
    <w:p w14:paraId="5D394A4B" w14:textId="13D291AE" w:rsidR="00552E3B" w:rsidRPr="00552E3B" w:rsidRDefault="00552E3B" w:rsidP="00163F0B">
      <w:pPr>
        <w:numPr>
          <w:ilvl w:val="0"/>
          <w:numId w:val="10"/>
        </w:numPr>
        <w:tabs>
          <w:tab w:val="clear" w:pos="720"/>
          <w:tab w:val="num" w:pos="1134"/>
        </w:tabs>
        <w:spacing w:line="240" w:lineRule="auto"/>
        <w:ind w:left="993" w:hanging="11"/>
        <w:rPr>
          <w:rFonts w:eastAsia="Times New Roman" w:cs="Arial"/>
          <w:kern w:val="0"/>
          <w:sz w:val="24"/>
          <w:szCs w:val="24"/>
          <w:lang w:val="ru-RU" w:eastAsia="pl-PL"/>
          <w14:ligatures w14:val="none"/>
        </w:rPr>
      </w:pPr>
      <w:r w:rsidRPr="00552E3B">
        <w:rPr>
          <w:rFonts w:eastAsia="Times New Roman" w:cs="Arial"/>
          <w:kern w:val="0"/>
          <w:sz w:val="24"/>
          <w:szCs w:val="24"/>
          <w:lang w:val="ru-RU" w:eastAsia="pl-PL"/>
          <w14:ligatures w14:val="none"/>
        </w:rPr>
        <w:t xml:space="preserve">у паперовій формі в місцезнаходженні </w:t>
      </w:r>
      <w:r w:rsidR="001757C5">
        <w:rPr>
          <w:rFonts w:eastAsia="Times New Roman" w:cs="Arial"/>
          <w:kern w:val="0"/>
          <w:sz w:val="24"/>
          <w:szCs w:val="24"/>
          <w:lang w:val="uk-UA" w:eastAsia="pl-PL"/>
          <w14:ligatures w14:val="none"/>
        </w:rPr>
        <w:t>ЦІІ</w:t>
      </w:r>
      <w:r w:rsidRPr="00552E3B">
        <w:rPr>
          <w:rFonts w:eastAsia="Times New Roman" w:cs="Arial"/>
          <w:kern w:val="0"/>
          <w:sz w:val="24"/>
          <w:szCs w:val="24"/>
          <w:lang w:val="ru-RU" w:eastAsia="pl-PL"/>
          <w14:ligatures w14:val="none"/>
        </w:rPr>
        <w:t xml:space="preserve"> у місті Зелена Гура; </w:t>
      </w:r>
    </w:p>
    <w:p w14:paraId="79E41375" w14:textId="77777777" w:rsidR="00552E3B" w:rsidRPr="00552E3B" w:rsidRDefault="00552E3B" w:rsidP="00163F0B">
      <w:pPr>
        <w:numPr>
          <w:ilvl w:val="0"/>
          <w:numId w:val="10"/>
        </w:numPr>
        <w:tabs>
          <w:tab w:val="clear" w:pos="720"/>
          <w:tab w:val="num" w:pos="1134"/>
        </w:tabs>
        <w:spacing w:line="240" w:lineRule="auto"/>
        <w:ind w:left="993" w:hanging="11"/>
        <w:rPr>
          <w:rFonts w:eastAsia="Times New Roman" w:cs="Arial"/>
          <w:kern w:val="0"/>
          <w:sz w:val="24"/>
          <w:szCs w:val="24"/>
          <w:lang w:val="ru-RU" w:eastAsia="pl-PL"/>
          <w14:ligatures w14:val="none"/>
        </w:rPr>
      </w:pPr>
      <w:r w:rsidRPr="00552E3B">
        <w:rPr>
          <w:rFonts w:eastAsia="Times New Roman" w:cs="Arial"/>
          <w:kern w:val="0"/>
          <w:sz w:val="24"/>
          <w:szCs w:val="24"/>
          <w:lang w:val="ru-RU" w:eastAsia="pl-PL"/>
          <w14:ligatures w14:val="none"/>
        </w:rPr>
        <w:t xml:space="preserve">в електронній формі для завантаження — на вебсайті: </w:t>
      </w:r>
      <w:r w:rsidRPr="00552E3B">
        <w:rPr>
          <w:rFonts w:eastAsia="Times New Roman" w:cs="Arial"/>
          <w:kern w:val="0"/>
          <w:sz w:val="24"/>
          <w:szCs w:val="24"/>
          <w:lang w:eastAsia="pl-PL"/>
          <w14:ligatures w14:val="none"/>
        </w:rPr>
        <w:t>wupzielonagora</w:t>
      </w:r>
      <w:r w:rsidRPr="00552E3B">
        <w:rPr>
          <w:rFonts w:eastAsia="Times New Roman" w:cs="Arial"/>
          <w:kern w:val="0"/>
          <w:sz w:val="24"/>
          <w:szCs w:val="24"/>
          <w:lang w:val="ru-RU" w:eastAsia="pl-PL"/>
          <w14:ligatures w14:val="none"/>
        </w:rPr>
        <w:t>.</w:t>
      </w:r>
      <w:r w:rsidRPr="00552E3B">
        <w:rPr>
          <w:rFonts w:eastAsia="Times New Roman" w:cs="Arial"/>
          <w:kern w:val="0"/>
          <w:sz w:val="24"/>
          <w:szCs w:val="24"/>
          <w:lang w:eastAsia="pl-PL"/>
          <w14:ligatures w14:val="none"/>
        </w:rPr>
        <w:t>praca</w:t>
      </w:r>
      <w:r w:rsidRPr="00552E3B">
        <w:rPr>
          <w:rFonts w:eastAsia="Times New Roman" w:cs="Arial"/>
          <w:kern w:val="0"/>
          <w:sz w:val="24"/>
          <w:szCs w:val="24"/>
          <w:lang w:val="ru-RU" w:eastAsia="pl-PL"/>
          <w14:ligatures w14:val="none"/>
        </w:rPr>
        <w:t>.</w:t>
      </w:r>
      <w:r w:rsidRPr="00552E3B">
        <w:rPr>
          <w:rFonts w:eastAsia="Times New Roman" w:cs="Arial"/>
          <w:kern w:val="0"/>
          <w:sz w:val="24"/>
          <w:szCs w:val="24"/>
          <w:lang w:eastAsia="pl-PL"/>
          <w14:ligatures w14:val="none"/>
        </w:rPr>
        <w:t>gov</w:t>
      </w:r>
      <w:r w:rsidRPr="00552E3B">
        <w:rPr>
          <w:rFonts w:eastAsia="Times New Roman" w:cs="Arial"/>
          <w:kern w:val="0"/>
          <w:sz w:val="24"/>
          <w:szCs w:val="24"/>
          <w:lang w:val="ru-RU" w:eastAsia="pl-PL"/>
          <w14:ligatures w14:val="none"/>
        </w:rPr>
        <w:t>.</w:t>
      </w:r>
      <w:r w:rsidRPr="00552E3B">
        <w:rPr>
          <w:rFonts w:eastAsia="Times New Roman" w:cs="Arial"/>
          <w:kern w:val="0"/>
          <w:sz w:val="24"/>
          <w:szCs w:val="24"/>
          <w:lang w:eastAsia="pl-PL"/>
          <w14:ligatures w14:val="none"/>
        </w:rPr>
        <w:t>pl</w:t>
      </w:r>
      <w:r w:rsidRPr="00552E3B">
        <w:rPr>
          <w:rFonts w:eastAsia="Times New Roman" w:cs="Arial"/>
          <w:kern w:val="0"/>
          <w:sz w:val="24"/>
          <w:szCs w:val="24"/>
          <w:lang w:val="ru-RU" w:eastAsia="pl-PL"/>
          <w14:ligatures w14:val="none"/>
        </w:rPr>
        <w:t xml:space="preserve">, у вкладці: </w:t>
      </w:r>
      <w:r w:rsidRPr="00552E3B">
        <w:rPr>
          <w:rFonts w:eastAsia="Times New Roman" w:cs="Arial"/>
          <w:kern w:val="0"/>
          <w:sz w:val="24"/>
          <w:szCs w:val="24"/>
          <w:lang w:eastAsia="pl-PL"/>
          <w14:ligatures w14:val="none"/>
        </w:rPr>
        <w:t>Centrum</w:t>
      </w:r>
      <w:r w:rsidRPr="00552E3B">
        <w:rPr>
          <w:rFonts w:eastAsia="Times New Roman" w:cs="Arial"/>
          <w:kern w:val="0"/>
          <w:sz w:val="24"/>
          <w:szCs w:val="24"/>
          <w:lang w:val="ru-RU" w:eastAsia="pl-PL"/>
          <w14:ligatures w14:val="none"/>
        </w:rPr>
        <w:t xml:space="preserve"> </w:t>
      </w:r>
      <w:r w:rsidRPr="00552E3B">
        <w:rPr>
          <w:rFonts w:eastAsia="Times New Roman" w:cs="Arial"/>
          <w:kern w:val="0"/>
          <w:sz w:val="24"/>
          <w:szCs w:val="24"/>
          <w:lang w:eastAsia="pl-PL"/>
          <w14:ligatures w14:val="none"/>
        </w:rPr>
        <w:t>Integracji</w:t>
      </w:r>
      <w:r w:rsidRPr="00552E3B">
        <w:rPr>
          <w:rFonts w:eastAsia="Times New Roman" w:cs="Arial"/>
          <w:kern w:val="0"/>
          <w:sz w:val="24"/>
          <w:szCs w:val="24"/>
          <w:lang w:val="ru-RU" w:eastAsia="pl-PL"/>
          <w14:ligatures w14:val="none"/>
        </w:rPr>
        <w:t xml:space="preserve"> </w:t>
      </w:r>
      <w:r w:rsidRPr="00552E3B">
        <w:rPr>
          <w:rFonts w:eastAsia="Times New Roman" w:cs="Arial"/>
          <w:kern w:val="0"/>
          <w:sz w:val="24"/>
          <w:szCs w:val="24"/>
          <w:lang w:eastAsia="pl-PL"/>
          <w14:ligatures w14:val="none"/>
        </w:rPr>
        <w:t>Cudzoziemc</w:t>
      </w:r>
      <w:r w:rsidRPr="00552E3B">
        <w:rPr>
          <w:rFonts w:eastAsia="Times New Roman" w:cs="Arial"/>
          <w:kern w:val="0"/>
          <w:sz w:val="24"/>
          <w:szCs w:val="24"/>
          <w:lang w:val="ru-RU" w:eastAsia="pl-PL"/>
          <w14:ligatures w14:val="none"/>
        </w:rPr>
        <w:t>ó</w:t>
      </w:r>
      <w:r w:rsidRPr="00552E3B">
        <w:rPr>
          <w:rFonts w:eastAsia="Times New Roman" w:cs="Arial"/>
          <w:kern w:val="0"/>
          <w:sz w:val="24"/>
          <w:szCs w:val="24"/>
          <w:lang w:eastAsia="pl-PL"/>
          <w14:ligatures w14:val="none"/>
        </w:rPr>
        <w:t>w</w:t>
      </w:r>
      <w:r w:rsidRPr="00552E3B">
        <w:rPr>
          <w:rFonts w:eastAsia="Times New Roman" w:cs="Arial"/>
          <w:kern w:val="0"/>
          <w:sz w:val="24"/>
          <w:szCs w:val="24"/>
          <w:lang w:val="ru-RU" w:eastAsia="pl-PL"/>
          <w14:ligatures w14:val="none"/>
        </w:rPr>
        <w:t xml:space="preserve">. </w:t>
      </w:r>
    </w:p>
    <w:p w14:paraId="3DCB6524" w14:textId="7EA8F539" w:rsidR="00552E3B" w:rsidRPr="001757C5" w:rsidRDefault="00552E3B" w:rsidP="00163F0B">
      <w:pPr>
        <w:pStyle w:val="Akapitzlist"/>
        <w:numPr>
          <w:ilvl w:val="0"/>
          <w:numId w:val="8"/>
        </w:numPr>
        <w:rPr>
          <w:rFonts w:ascii="Arial" w:hAnsi="Arial" w:cs="Arial"/>
          <w:lang w:val="ru-RU"/>
        </w:rPr>
      </w:pPr>
      <w:r w:rsidRPr="001757C5">
        <w:rPr>
          <w:rFonts w:ascii="Arial" w:hAnsi="Arial" w:cs="Arial"/>
          <w:lang w:val="ru-RU"/>
        </w:rPr>
        <w:t xml:space="preserve">Кандидат до участі в проєкті зобов’язаний подати такі рекрутаційні документи: </w:t>
      </w:r>
    </w:p>
    <w:p w14:paraId="3EF3F6D0" w14:textId="397C162B" w:rsidR="00552E3B" w:rsidRPr="00552E3B" w:rsidRDefault="001757C5" w:rsidP="00163F0B">
      <w:pPr>
        <w:numPr>
          <w:ilvl w:val="0"/>
          <w:numId w:val="11"/>
        </w:numPr>
        <w:tabs>
          <w:tab w:val="clear" w:pos="720"/>
          <w:tab w:val="num" w:pos="1418"/>
        </w:tabs>
        <w:spacing w:line="240" w:lineRule="auto"/>
        <w:ind w:left="993" w:firstLine="0"/>
        <w:rPr>
          <w:rFonts w:eastAsia="Times New Roman" w:cs="Arial"/>
          <w:kern w:val="0"/>
          <w:sz w:val="24"/>
          <w:szCs w:val="24"/>
          <w:lang w:val="ru-RU" w:eastAsia="pl-PL"/>
          <w14:ligatures w14:val="none"/>
        </w:rPr>
      </w:pPr>
      <w:r>
        <w:rPr>
          <w:rFonts w:eastAsia="Times New Roman" w:cs="Arial"/>
          <w:kern w:val="0"/>
          <w:sz w:val="24"/>
          <w:szCs w:val="24"/>
          <w:lang w:val="ru-RU" w:eastAsia="pl-PL"/>
          <w14:ligatures w14:val="none"/>
        </w:rPr>
        <w:t>Формуляр рекрутаційний</w:t>
      </w:r>
      <w:r w:rsidR="00552E3B" w:rsidRPr="00552E3B">
        <w:rPr>
          <w:rFonts w:eastAsia="Times New Roman" w:cs="Arial"/>
          <w:kern w:val="0"/>
          <w:sz w:val="24"/>
          <w:szCs w:val="24"/>
          <w:lang w:val="ru-RU" w:eastAsia="pl-PL"/>
          <w14:ligatures w14:val="none"/>
        </w:rPr>
        <w:t xml:space="preserve"> для неповнолітньої особи — за зразком, що становить додаток № 1 до Регламенту (за наявності підстав); </w:t>
      </w:r>
    </w:p>
    <w:p w14:paraId="30505025" w14:textId="13943544" w:rsidR="00552E3B" w:rsidRPr="00552E3B" w:rsidRDefault="001757C5" w:rsidP="00163F0B">
      <w:pPr>
        <w:numPr>
          <w:ilvl w:val="0"/>
          <w:numId w:val="11"/>
        </w:numPr>
        <w:tabs>
          <w:tab w:val="clear" w:pos="720"/>
          <w:tab w:val="num" w:pos="1418"/>
        </w:tabs>
        <w:spacing w:line="240" w:lineRule="auto"/>
        <w:ind w:left="993" w:firstLine="0"/>
        <w:rPr>
          <w:rFonts w:eastAsia="Times New Roman" w:cs="Arial"/>
          <w:kern w:val="0"/>
          <w:sz w:val="24"/>
          <w:szCs w:val="24"/>
          <w:lang w:val="ru-RU" w:eastAsia="pl-PL"/>
          <w14:ligatures w14:val="none"/>
        </w:rPr>
      </w:pPr>
      <w:r>
        <w:rPr>
          <w:rFonts w:eastAsia="Times New Roman" w:cs="Arial"/>
          <w:kern w:val="0"/>
          <w:sz w:val="24"/>
          <w:szCs w:val="24"/>
          <w:lang w:val="ru-RU" w:eastAsia="pl-PL"/>
          <w14:ligatures w14:val="none"/>
        </w:rPr>
        <w:t>Формуляр рекрутаційний</w:t>
      </w:r>
      <w:r w:rsidRPr="00552E3B">
        <w:rPr>
          <w:rFonts w:eastAsia="Times New Roman" w:cs="Arial"/>
          <w:kern w:val="0"/>
          <w:sz w:val="24"/>
          <w:szCs w:val="24"/>
          <w:lang w:val="ru-RU" w:eastAsia="pl-PL"/>
          <w14:ligatures w14:val="none"/>
        </w:rPr>
        <w:t xml:space="preserve"> </w:t>
      </w:r>
      <w:r w:rsidR="00552E3B" w:rsidRPr="00552E3B">
        <w:rPr>
          <w:rFonts w:eastAsia="Times New Roman" w:cs="Arial"/>
          <w:kern w:val="0"/>
          <w:sz w:val="24"/>
          <w:szCs w:val="24"/>
          <w:lang w:val="ru-RU" w:eastAsia="pl-PL"/>
          <w14:ligatures w14:val="none"/>
        </w:rPr>
        <w:t xml:space="preserve">для повнолітньої особи — за зразком, що становить додаток № 2 до Регламенту; </w:t>
      </w:r>
    </w:p>
    <w:p w14:paraId="141F7954" w14:textId="77777777" w:rsidR="00552E3B" w:rsidRPr="00552E3B" w:rsidRDefault="00552E3B" w:rsidP="00163F0B">
      <w:pPr>
        <w:numPr>
          <w:ilvl w:val="0"/>
          <w:numId w:val="11"/>
        </w:numPr>
        <w:tabs>
          <w:tab w:val="clear" w:pos="720"/>
          <w:tab w:val="num" w:pos="1418"/>
        </w:tabs>
        <w:spacing w:line="240" w:lineRule="auto"/>
        <w:ind w:left="993" w:firstLine="0"/>
        <w:rPr>
          <w:rFonts w:eastAsia="Times New Roman" w:cs="Arial"/>
          <w:kern w:val="0"/>
          <w:sz w:val="24"/>
          <w:szCs w:val="24"/>
          <w:lang w:val="ru-RU" w:eastAsia="pl-PL"/>
          <w14:ligatures w14:val="none"/>
        </w:rPr>
      </w:pPr>
      <w:r w:rsidRPr="00552E3B">
        <w:rPr>
          <w:rFonts w:eastAsia="Times New Roman" w:cs="Arial"/>
          <w:kern w:val="0"/>
          <w:sz w:val="24"/>
          <w:szCs w:val="24"/>
          <w:lang w:val="ru-RU" w:eastAsia="pl-PL"/>
          <w14:ligatures w14:val="none"/>
        </w:rPr>
        <w:t xml:space="preserve">документ, що підтверджує законність перебування на території Польщі — для пред’явлення; </w:t>
      </w:r>
    </w:p>
    <w:p w14:paraId="167E55D9" w14:textId="77777777" w:rsidR="00552E3B" w:rsidRPr="00552E3B" w:rsidRDefault="00552E3B" w:rsidP="00163F0B">
      <w:pPr>
        <w:numPr>
          <w:ilvl w:val="0"/>
          <w:numId w:val="11"/>
        </w:numPr>
        <w:tabs>
          <w:tab w:val="clear" w:pos="720"/>
          <w:tab w:val="num" w:pos="1418"/>
        </w:tabs>
        <w:spacing w:line="240" w:lineRule="auto"/>
        <w:ind w:left="993" w:firstLine="0"/>
        <w:rPr>
          <w:rFonts w:eastAsia="Times New Roman" w:cs="Arial"/>
          <w:kern w:val="0"/>
          <w:sz w:val="24"/>
          <w:szCs w:val="24"/>
          <w:lang w:val="ru-RU" w:eastAsia="pl-PL"/>
          <w14:ligatures w14:val="none"/>
        </w:rPr>
      </w:pPr>
      <w:r w:rsidRPr="00552E3B">
        <w:rPr>
          <w:rFonts w:eastAsia="Times New Roman" w:cs="Arial"/>
          <w:kern w:val="0"/>
          <w:sz w:val="24"/>
          <w:szCs w:val="24"/>
          <w:lang w:val="ru-RU" w:eastAsia="pl-PL"/>
          <w14:ligatures w14:val="none"/>
        </w:rPr>
        <w:t xml:space="preserve">документ, що підтверджує статус на ринку праці на момент вступу до проєкту — для осіб економічно неактивних та безробітних; </w:t>
      </w:r>
    </w:p>
    <w:p w14:paraId="07B02081" w14:textId="77777777" w:rsidR="00552E3B" w:rsidRPr="00552E3B" w:rsidRDefault="00552E3B" w:rsidP="00163F0B">
      <w:pPr>
        <w:numPr>
          <w:ilvl w:val="0"/>
          <w:numId w:val="11"/>
        </w:numPr>
        <w:tabs>
          <w:tab w:val="clear" w:pos="720"/>
          <w:tab w:val="num" w:pos="1418"/>
        </w:tabs>
        <w:spacing w:line="240" w:lineRule="auto"/>
        <w:ind w:left="993" w:firstLine="0"/>
        <w:rPr>
          <w:rFonts w:eastAsia="Times New Roman" w:cs="Arial"/>
          <w:kern w:val="0"/>
          <w:sz w:val="24"/>
          <w:szCs w:val="24"/>
          <w:lang w:val="ru-RU" w:eastAsia="pl-PL"/>
          <w14:ligatures w14:val="none"/>
        </w:rPr>
      </w:pPr>
      <w:r w:rsidRPr="00552E3B">
        <w:rPr>
          <w:rFonts w:eastAsia="Times New Roman" w:cs="Arial"/>
          <w:kern w:val="0"/>
          <w:sz w:val="24"/>
          <w:szCs w:val="24"/>
          <w:lang w:val="ru-RU" w:eastAsia="pl-PL"/>
          <w14:ligatures w14:val="none"/>
        </w:rPr>
        <w:t>заяви щодо потреб у забезпеченні доступності — за зразками, що становлять додатки № 3</w:t>
      </w:r>
      <w:r w:rsidRPr="00552E3B">
        <w:rPr>
          <w:rFonts w:eastAsia="Times New Roman" w:cs="Arial"/>
          <w:kern w:val="0"/>
          <w:sz w:val="24"/>
          <w:szCs w:val="24"/>
          <w:lang w:eastAsia="pl-PL"/>
          <w14:ligatures w14:val="none"/>
        </w:rPr>
        <w:t>a</w:t>
      </w:r>
      <w:r w:rsidRPr="00552E3B">
        <w:rPr>
          <w:rFonts w:eastAsia="Times New Roman" w:cs="Arial"/>
          <w:kern w:val="0"/>
          <w:sz w:val="24"/>
          <w:szCs w:val="24"/>
          <w:lang w:val="ru-RU" w:eastAsia="pl-PL"/>
          <w14:ligatures w14:val="none"/>
        </w:rPr>
        <w:t xml:space="preserve"> і 3</w:t>
      </w:r>
      <w:r w:rsidRPr="00552E3B">
        <w:rPr>
          <w:rFonts w:eastAsia="Times New Roman" w:cs="Arial"/>
          <w:kern w:val="0"/>
          <w:sz w:val="24"/>
          <w:szCs w:val="24"/>
          <w:lang w:eastAsia="pl-PL"/>
          <w14:ligatures w14:val="none"/>
        </w:rPr>
        <w:t>b</w:t>
      </w:r>
      <w:r w:rsidRPr="00552E3B">
        <w:rPr>
          <w:rFonts w:eastAsia="Times New Roman" w:cs="Arial"/>
          <w:kern w:val="0"/>
          <w:sz w:val="24"/>
          <w:szCs w:val="24"/>
          <w:lang w:val="ru-RU" w:eastAsia="pl-PL"/>
          <w14:ligatures w14:val="none"/>
        </w:rPr>
        <w:t xml:space="preserve"> до Регламенту (за наявності підстав); </w:t>
      </w:r>
    </w:p>
    <w:p w14:paraId="0ADBB0F6" w14:textId="77777777" w:rsidR="00552E3B" w:rsidRPr="00552E3B" w:rsidRDefault="00552E3B" w:rsidP="00163F0B">
      <w:pPr>
        <w:numPr>
          <w:ilvl w:val="0"/>
          <w:numId w:val="11"/>
        </w:numPr>
        <w:tabs>
          <w:tab w:val="clear" w:pos="720"/>
          <w:tab w:val="num" w:pos="1418"/>
        </w:tabs>
        <w:spacing w:line="240" w:lineRule="auto"/>
        <w:ind w:left="993" w:firstLine="0"/>
        <w:rPr>
          <w:rFonts w:eastAsia="Times New Roman" w:cs="Arial"/>
          <w:kern w:val="0"/>
          <w:sz w:val="24"/>
          <w:szCs w:val="24"/>
          <w:lang w:val="ru-RU" w:eastAsia="pl-PL"/>
          <w14:ligatures w14:val="none"/>
        </w:rPr>
      </w:pPr>
      <w:r w:rsidRPr="00552E3B">
        <w:rPr>
          <w:rFonts w:eastAsia="Times New Roman" w:cs="Arial"/>
          <w:kern w:val="0"/>
          <w:sz w:val="24"/>
          <w:szCs w:val="24"/>
          <w:lang w:val="ru-RU" w:eastAsia="pl-PL"/>
          <w14:ligatures w14:val="none"/>
        </w:rPr>
        <w:t>заяви щодо інвалідності — за зразками, що становлять додатки № 3</w:t>
      </w:r>
      <w:r w:rsidRPr="00552E3B">
        <w:rPr>
          <w:rFonts w:eastAsia="Times New Roman" w:cs="Arial"/>
          <w:kern w:val="0"/>
          <w:sz w:val="24"/>
          <w:szCs w:val="24"/>
          <w:lang w:eastAsia="pl-PL"/>
          <w14:ligatures w14:val="none"/>
        </w:rPr>
        <w:t>c</w:t>
      </w:r>
      <w:r w:rsidRPr="00552E3B">
        <w:rPr>
          <w:rFonts w:eastAsia="Times New Roman" w:cs="Arial"/>
          <w:kern w:val="0"/>
          <w:sz w:val="24"/>
          <w:szCs w:val="24"/>
          <w:lang w:val="ru-RU" w:eastAsia="pl-PL"/>
          <w14:ligatures w14:val="none"/>
        </w:rPr>
        <w:t xml:space="preserve"> і 3</w:t>
      </w:r>
      <w:r w:rsidRPr="00552E3B">
        <w:rPr>
          <w:rFonts w:eastAsia="Times New Roman" w:cs="Arial"/>
          <w:kern w:val="0"/>
          <w:sz w:val="24"/>
          <w:szCs w:val="24"/>
          <w:lang w:eastAsia="pl-PL"/>
          <w14:ligatures w14:val="none"/>
        </w:rPr>
        <w:t>d</w:t>
      </w:r>
      <w:r w:rsidRPr="00552E3B">
        <w:rPr>
          <w:rFonts w:eastAsia="Times New Roman" w:cs="Arial"/>
          <w:kern w:val="0"/>
          <w:sz w:val="24"/>
          <w:szCs w:val="24"/>
          <w:lang w:val="ru-RU" w:eastAsia="pl-PL"/>
          <w14:ligatures w14:val="none"/>
        </w:rPr>
        <w:t xml:space="preserve"> до Регламенту (за наявності підстав); </w:t>
      </w:r>
    </w:p>
    <w:p w14:paraId="29207468" w14:textId="65E7BF99" w:rsidR="00552E3B" w:rsidRPr="00552E3B" w:rsidRDefault="00552E3B" w:rsidP="00163F0B">
      <w:pPr>
        <w:numPr>
          <w:ilvl w:val="0"/>
          <w:numId w:val="11"/>
        </w:numPr>
        <w:tabs>
          <w:tab w:val="clear" w:pos="720"/>
          <w:tab w:val="num" w:pos="1418"/>
        </w:tabs>
        <w:spacing w:line="240" w:lineRule="auto"/>
        <w:ind w:left="993" w:firstLine="0"/>
        <w:rPr>
          <w:rFonts w:eastAsia="Times New Roman" w:cs="Arial"/>
          <w:kern w:val="0"/>
          <w:sz w:val="24"/>
          <w:szCs w:val="24"/>
          <w:lang w:val="ru-RU" w:eastAsia="pl-PL"/>
          <w14:ligatures w14:val="none"/>
        </w:rPr>
      </w:pPr>
      <w:r w:rsidRPr="00552E3B">
        <w:rPr>
          <w:rFonts w:eastAsia="Times New Roman" w:cs="Arial"/>
          <w:kern w:val="0"/>
          <w:sz w:val="24"/>
          <w:szCs w:val="24"/>
          <w:lang w:val="ru-RU" w:eastAsia="pl-PL"/>
          <w14:ligatures w14:val="none"/>
        </w:rPr>
        <w:t xml:space="preserve">документ, що підтверджує проживання та/або навчання, та/або </w:t>
      </w:r>
      <w:r w:rsidR="001757C5">
        <w:rPr>
          <w:rFonts w:eastAsia="Times New Roman" w:cs="Arial"/>
          <w:kern w:val="0"/>
          <w:sz w:val="24"/>
          <w:szCs w:val="24"/>
          <w:lang w:val="ru-RU" w:eastAsia="pl-PL"/>
          <w14:ligatures w14:val="none"/>
        </w:rPr>
        <w:t>працю на території Любуського воєву</w:t>
      </w:r>
      <w:r w:rsidRPr="00552E3B">
        <w:rPr>
          <w:rFonts w:eastAsia="Times New Roman" w:cs="Arial"/>
          <w:kern w:val="0"/>
          <w:sz w:val="24"/>
          <w:szCs w:val="24"/>
          <w:lang w:val="ru-RU" w:eastAsia="pl-PL"/>
          <w14:ligatures w14:val="none"/>
        </w:rPr>
        <w:t>дства — для пред’явлення, або заява про місце проживання/навчання/роботи — за зразками, що становлять додатки № 7</w:t>
      </w:r>
      <w:r w:rsidRPr="00552E3B">
        <w:rPr>
          <w:rFonts w:eastAsia="Times New Roman" w:cs="Arial"/>
          <w:kern w:val="0"/>
          <w:sz w:val="24"/>
          <w:szCs w:val="24"/>
          <w:lang w:eastAsia="pl-PL"/>
          <w14:ligatures w14:val="none"/>
        </w:rPr>
        <w:t>a</w:t>
      </w:r>
      <w:r w:rsidRPr="00552E3B">
        <w:rPr>
          <w:rFonts w:eastAsia="Times New Roman" w:cs="Arial"/>
          <w:kern w:val="0"/>
          <w:sz w:val="24"/>
          <w:szCs w:val="24"/>
          <w:lang w:val="ru-RU" w:eastAsia="pl-PL"/>
          <w14:ligatures w14:val="none"/>
        </w:rPr>
        <w:t xml:space="preserve"> і 7</w:t>
      </w:r>
      <w:r w:rsidRPr="00552E3B">
        <w:rPr>
          <w:rFonts w:eastAsia="Times New Roman" w:cs="Arial"/>
          <w:kern w:val="0"/>
          <w:sz w:val="24"/>
          <w:szCs w:val="24"/>
          <w:lang w:eastAsia="pl-PL"/>
          <w14:ligatures w14:val="none"/>
        </w:rPr>
        <w:t>b</w:t>
      </w:r>
      <w:r w:rsidRPr="00552E3B">
        <w:rPr>
          <w:rFonts w:eastAsia="Times New Roman" w:cs="Arial"/>
          <w:kern w:val="0"/>
          <w:sz w:val="24"/>
          <w:szCs w:val="24"/>
          <w:lang w:val="ru-RU" w:eastAsia="pl-PL"/>
          <w14:ligatures w14:val="none"/>
        </w:rPr>
        <w:t xml:space="preserve"> до Регламенту; </w:t>
      </w:r>
    </w:p>
    <w:p w14:paraId="5D1E859B" w14:textId="77777777" w:rsidR="00552E3B" w:rsidRPr="00552E3B" w:rsidRDefault="00552E3B" w:rsidP="00163F0B">
      <w:pPr>
        <w:numPr>
          <w:ilvl w:val="0"/>
          <w:numId w:val="11"/>
        </w:numPr>
        <w:tabs>
          <w:tab w:val="clear" w:pos="720"/>
          <w:tab w:val="num" w:pos="1418"/>
        </w:tabs>
        <w:spacing w:line="240" w:lineRule="auto"/>
        <w:ind w:left="993" w:firstLine="0"/>
        <w:rPr>
          <w:rFonts w:eastAsia="Times New Roman" w:cs="Arial"/>
          <w:kern w:val="0"/>
          <w:sz w:val="24"/>
          <w:szCs w:val="24"/>
          <w:lang w:val="ru-RU" w:eastAsia="pl-PL"/>
          <w14:ligatures w14:val="none"/>
        </w:rPr>
      </w:pPr>
      <w:r w:rsidRPr="00552E3B">
        <w:rPr>
          <w:rFonts w:eastAsia="Times New Roman" w:cs="Arial"/>
          <w:kern w:val="0"/>
          <w:sz w:val="24"/>
          <w:szCs w:val="24"/>
          <w:lang w:val="ru-RU" w:eastAsia="pl-PL"/>
          <w14:ligatures w14:val="none"/>
        </w:rPr>
        <w:t xml:space="preserve">заяву учасника проєкту щодо участі в інших проєктах у сфері соціально-професійної активізації, що співфінансуються за кошти </w:t>
      </w:r>
      <w:r w:rsidRPr="00552E3B">
        <w:rPr>
          <w:rFonts w:eastAsia="Times New Roman" w:cs="Arial"/>
          <w:kern w:val="0"/>
          <w:sz w:val="24"/>
          <w:szCs w:val="24"/>
          <w:lang w:eastAsia="pl-PL"/>
          <w14:ligatures w14:val="none"/>
        </w:rPr>
        <w:t>EFS</w:t>
      </w:r>
      <w:r w:rsidRPr="00552E3B">
        <w:rPr>
          <w:rFonts w:eastAsia="Times New Roman" w:cs="Arial"/>
          <w:kern w:val="0"/>
          <w:sz w:val="24"/>
          <w:szCs w:val="24"/>
          <w:lang w:val="ru-RU" w:eastAsia="pl-PL"/>
          <w14:ligatures w14:val="none"/>
        </w:rPr>
        <w:t xml:space="preserve">+ — за зразком, що становить додаток № 9 до Регламенту. </w:t>
      </w:r>
    </w:p>
    <w:p w14:paraId="76F8849D" w14:textId="61E46117" w:rsidR="00552E3B" w:rsidRPr="001757C5" w:rsidRDefault="00552E3B" w:rsidP="00163F0B">
      <w:pPr>
        <w:pStyle w:val="Akapitzlist"/>
        <w:numPr>
          <w:ilvl w:val="0"/>
          <w:numId w:val="9"/>
        </w:numPr>
        <w:rPr>
          <w:rFonts w:ascii="Arial" w:hAnsi="Arial" w:cs="Arial"/>
          <w:lang w:val="ru-RU"/>
        </w:rPr>
      </w:pPr>
      <w:r w:rsidRPr="001757C5">
        <w:rPr>
          <w:rFonts w:ascii="Arial" w:hAnsi="Arial" w:cs="Arial"/>
          <w:lang w:val="ru-RU"/>
        </w:rPr>
        <w:t>Кандидати до участі в проєкті зобов’язані заповнювати рекрутацій</w:t>
      </w:r>
      <w:r w:rsidR="001757C5">
        <w:rPr>
          <w:rFonts w:ascii="Arial" w:hAnsi="Arial" w:cs="Arial"/>
          <w:lang w:val="ru-RU"/>
        </w:rPr>
        <w:t xml:space="preserve">ні документи польською мовою. Для цього </w:t>
      </w:r>
      <w:r w:rsidRPr="001757C5">
        <w:rPr>
          <w:rFonts w:ascii="Arial" w:hAnsi="Arial" w:cs="Arial"/>
          <w:lang w:val="ru-RU"/>
        </w:rPr>
        <w:t xml:space="preserve">вони можуть скористатися допомогою працівника </w:t>
      </w:r>
      <w:r w:rsidR="001757C5">
        <w:rPr>
          <w:rFonts w:ascii="Arial" w:hAnsi="Arial" w:cs="Arial"/>
          <w:lang w:val="uk-UA"/>
        </w:rPr>
        <w:t>ЦІІ</w:t>
      </w:r>
      <w:r w:rsidRPr="001757C5">
        <w:rPr>
          <w:rFonts w:ascii="Arial" w:hAnsi="Arial" w:cs="Arial"/>
          <w:lang w:val="ru-RU"/>
        </w:rPr>
        <w:t xml:space="preserve">. </w:t>
      </w:r>
    </w:p>
    <w:p w14:paraId="37047E29" w14:textId="6FBFC376" w:rsidR="00552E3B" w:rsidRPr="00552E3B" w:rsidRDefault="00552E3B" w:rsidP="00163F0B">
      <w:pPr>
        <w:numPr>
          <w:ilvl w:val="0"/>
          <w:numId w:val="9"/>
        </w:numPr>
        <w:spacing w:line="240" w:lineRule="auto"/>
        <w:rPr>
          <w:rFonts w:eastAsia="Times New Roman" w:cs="Arial"/>
          <w:kern w:val="0"/>
          <w:sz w:val="24"/>
          <w:szCs w:val="24"/>
          <w:lang w:val="ru-RU" w:eastAsia="pl-PL"/>
          <w14:ligatures w14:val="none"/>
        </w:rPr>
      </w:pPr>
      <w:r w:rsidRPr="00552E3B">
        <w:rPr>
          <w:rFonts w:eastAsia="Times New Roman" w:cs="Arial"/>
          <w:kern w:val="0"/>
          <w:sz w:val="24"/>
          <w:szCs w:val="24"/>
          <w:lang w:val="ru-RU" w:eastAsia="pl-PL"/>
          <w14:ligatures w14:val="none"/>
        </w:rPr>
        <w:t xml:space="preserve">Рекрутаційні документи необхідно заповнювати розбірливо. Слід виявити належну уважність щодо правильності контактних даних, аби забезпечити безперешкодний зв’язок працівників </w:t>
      </w:r>
      <w:r w:rsidR="001757C5">
        <w:rPr>
          <w:rFonts w:cs="Arial"/>
          <w:lang w:val="uk-UA"/>
        </w:rPr>
        <w:t>ЦІІ</w:t>
      </w:r>
      <w:r w:rsidRPr="00552E3B">
        <w:rPr>
          <w:rFonts w:eastAsia="Times New Roman" w:cs="Arial"/>
          <w:kern w:val="0"/>
          <w:sz w:val="24"/>
          <w:szCs w:val="24"/>
          <w:lang w:val="ru-RU" w:eastAsia="pl-PL"/>
          <w14:ligatures w14:val="none"/>
        </w:rPr>
        <w:t xml:space="preserve"> із кандидатом до проєкту. Відсутність можливості встановити контакт може бути підставою для відхилення рекрутаційних документів. </w:t>
      </w:r>
    </w:p>
    <w:p w14:paraId="4268BFF0" w14:textId="77777777" w:rsidR="00552E3B" w:rsidRPr="00552E3B" w:rsidRDefault="00552E3B" w:rsidP="00163F0B">
      <w:pPr>
        <w:numPr>
          <w:ilvl w:val="0"/>
          <w:numId w:val="9"/>
        </w:numPr>
        <w:spacing w:line="240" w:lineRule="auto"/>
        <w:rPr>
          <w:rFonts w:eastAsia="Times New Roman" w:cs="Arial"/>
          <w:kern w:val="0"/>
          <w:sz w:val="24"/>
          <w:szCs w:val="24"/>
          <w:lang w:val="ru-RU" w:eastAsia="pl-PL"/>
          <w14:ligatures w14:val="none"/>
        </w:rPr>
      </w:pPr>
      <w:r w:rsidRPr="00552E3B">
        <w:rPr>
          <w:rFonts w:eastAsia="Times New Roman" w:cs="Arial"/>
          <w:kern w:val="0"/>
          <w:sz w:val="24"/>
          <w:szCs w:val="24"/>
          <w:lang w:val="ru-RU" w:eastAsia="pl-PL"/>
          <w14:ligatures w14:val="none"/>
        </w:rPr>
        <w:t xml:space="preserve">Уповноважений працівник Бенефіціара невідкладно перевіряє повноту даних та правильність заповнення документів. </w:t>
      </w:r>
    </w:p>
    <w:p w14:paraId="47983A3F" w14:textId="3F1BE8FB" w:rsidR="00552E3B" w:rsidRPr="00552E3B" w:rsidRDefault="00552E3B" w:rsidP="00163F0B">
      <w:pPr>
        <w:numPr>
          <w:ilvl w:val="0"/>
          <w:numId w:val="9"/>
        </w:numPr>
        <w:spacing w:line="240" w:lineRule="auto"/>
        <w:rPr>
          <w:rFonts w:eastAsia="Times New Roman" w:cs="Arial"/>
          <w:kern w:val="0"/>
          <w:sz w:val="24"/>
          <w:szCs w:val="24"/>
          <w:lang w:val="ru-RU" w:eastAsia="pl-PL"/>
          <w14:ligatures w14:val="none"/>
        </w:rPr>
      </w:pPr>
      <w:r w:rsidRPr="00552E3B">
        <w:rPr>
          <w:rFonts w:eastAsia="Times New Roman" w:cs="Arial"/>
          <w:kern w:val="0"/>
          <w:sz w:val="24"/>
          <w:szCs w:val="24"/>
          <w:lang w:val="ru-RU" w:eastAsia="pl-PL"/>
          <w14:ligatures w14:val="none"/>
        </w:rPr>
        <w:t xml:space="preserve">Документи, зазначені в п. 5, подаються кандидатом до участі в проєкті особисто в місцезнаходженні </w:t>
      </w:r>
      <w:r w:rsidR="001757C5">
        <w:rPr>
          <w:rFonts w:cs="Arial"/>
          <w:lang w:val="uk-UA"/>
        </w:rPr>
        <w:t>ЦІІ</w:t>
      </w:r>
      <w:r w:rsidRPr="00552E3B">
        <w:rPr>
          <w:rFonts w:eastAsia="Times New Roman" w:cs="Arial"/>
          <w:kern w:val="0"/>
          <w:sz w:val="24"/>
          <w:szCs w:val="24"/>
          <w:lang w:val="ru-RU" w:eastAsia="pl-PL"/>
          <w14:ligatures w14:val="none"/>
        </w:rPr>
        <w:t xml:space="preserve">. Неповнолітню особу представляє один із батьків або законний опікун. </w:t>
      </w:r>
    </w:p>
    <w:p w14:paraId="35FF577B" w14:textId="77777777" w:rsidR="00552E3B" w:rsidRPr="00552E3B" w:rsidRDefault="00552E3B" w:rsidP="00163F0B">
      <w:pPr>
        <w:numPr>
          <w:ilvl w:val="0"/>
          <w:numId w:val="9"/>
        </w:numPr>
        <w:spacing w:after="240" w:line="240" w:lineRule="auto"/>
        <w:rPr>
          <w:rFonts w:eastAsia="Times New Roman" w:cs="Arial"/>
          <w:kern w:val="0"/>
          <w:sz w:val="24"/>
          <w:szCs w:val="24"/>
          <w:lang w:val="ru-RU" w:eastAsia="pl-PL"/>
          <w14:ligatures w14:val="none"/>
        </w:rPr>
      </w:pPr>
      <w:r w:rsidRPr="00552E3B">
        <w:rPr>
          <w:rFonts w:eastAsia="Times New Roman" w:cs="Arial"/>
          <w:kern w:val="0"/>
          <w:sz w:val="24"/>
          <w:szCs w:val="24"/>
          <w:lang w:val="ru-RU" w:eastAsia="pl-PL"/>
          <w14:ligatures w14:val="none"/>
        </w:rPr>
        <w:t xml:space="preserve">Набір до участі в проєкті проводиться на постійній основі. Бенефіціар проєкту залишає за собою право, що у разі вичерпання кількості місць на певну форму підтримки наступні учасники вносяться до резервного списку та приймаються до проєкту залежно від можливостей Бенефіціара. </w:t>
      </w:r>
    </w:p>
    <w:p w14:paraId="1FCBE64C" w14:textId="2AB3CAE0" w:rsidR="00552E3B" w:rsidRDefault="00552E3B" w:rsidP="00163F0B">
      <w:pPr>
        <w:numPr>
          <w:ilvl w:val="0"/>
          <w:numId w:val="9"/>
        </w:numPr>
        <w:spacing w:before="100" w:beforeAutospacing="1" w:after="100" w:afterAutospacing="1" w:line="240" w:lineRule="auto"/>
        <w:rPr>
          <w:rFonts w:eastAsia="Times New Roman" w:cs="Arial"/>
          <w:kern w:val="0"/>
          <w:sz w:val="24"/>
          <w:szCs w:val="24"/>
          <w:lang w:val="ru-RU" w:eastAsia="pl-PL"/>
          <w14:ligatures w14:val="none"/>
        </w:rPr>
      </w:pPr>
      <w:r w:rsidRPr="00552E3B">
        <w:rPr>
          <w:rFonts w:eastAsia="Times New Roman" w:cs="Arial"/>
          <w:kern w:val="0"/>
          <w:sz w:val="24"/>
          <w:szCs w:val="24"/>
          <w:lang w:val="ru-RU" w:eastAsia="pl-PL"/>
          <w14:ligatures w14:val="none"/>
        </w:rPr>
        <w:lastRenderedPageBreak/>
        <w:t xml:space="preserve">Черговість кваліфікації до участі в проєкті визначатиметься датою подання </w:t>
      </w:r>
      <w:r w:rsidR="001757C5">
        <w:rPr>
          <w:rFonts w:eastAsia="Times New Roman" w:cs="Arial"/>
          <w:kern w:val="0"/>
          <w:sz w:val="24"/>
          <w:szCs w:val="24"/>
          <w:lang w:val="ru-RU" w:eastAsia="pl-PL"/>
          <w14:ligatures w14:val="none"/>
        </w:rPr>
        <w:t>формуляра рекрутаційного</w:t>
      </w:r>
      <w:r w:rsidRPr="00552E3B">
        <w:rPr>
          <w:rFonts w:eastAsia="Times New Roman" w:cs="Arial"/>
          <w:kern w:val="0"/>
          <w:sz w:val="24"/>
          <w:szCs w:val="24"/>
          <w:lang w:val="ru-RU" w:eastAsia="pl-PL"/>
          <w14:ligatures w14:val="none"/>
        </w:rPr>
        <w:t>, з урахуванням застереження, зазначеного в пункті 2.</w:t>
      </w:r>
    </w:p>
    <w:p w14:paraId="6C433DE5" w14:textId="348ED8CB" w:rsidR="001757C5" w:rsidRPr="0040640B" w:rsidRDefault="001757C5" w:rsidP="00163F0B">
      <w:pPr>
        <w:numPr>
          <w:ilvl w:val="0"/>
          <w:numId w:val="9"/>
        </w:numPr>
        <w:spacing w:before="100" w:beforeAutospacing="1" w:after="100" w:afterAutospacing="1" w:line="240" w:lineRule="auto"/>
        <w:rPr>
          <w:rFonts w:eastAsia="Times New Roman" w:cs="Arial"/>
          <w:kern w:val="0"/>
          <w:sz w:val="24"/>
          <w:szCs w:val="24"/>
          <w:lang w:val="ru-RU" w:eastAsia="pl-PL"/>
          <w14:ligatures w14:val="none"/>
        </w:rPr>
      </w:pPr>
      <w:r w:rsidRPr="0040640B">
        <w:rPr>
          <w:rFonts w:eastAsia="Times New Roman" w:cs="Arial"/>
          <w:kern w:val="0"/>
          <w:sz w:val="24"/>
          <w:szCs w:val="24"/>
          <w:lang w:val="ru-RU" w:eastAsia="pl-PL"/>
          <w14:ligatures w14:val="none"/>
        </w:rPr>
        <w:t xml:space="preserve">Зарахування до участі в проєкті відбувається шляхом заповнення рекрутаційних документів </w:t>
      </w:r>
      <w:r w:rsidR="00463687">
        <w:rPr>
          <w:rFonts w:eastAsia="Times New Roman" w:cs="Arial"/>
          <w:kern w:val="0"/>
          <w:sz w:val="24"/>
          <w:szCs w:val="24"/>
          <w:lang w:val="ru-RU" w:eastAsia="pl-PL"/>
          <w14:ligatures w14:val="none"/>
        </w:rPr>
        <w:t>після підтвердження працівником ЦІІ</w:t>
      </w:r>
      <w:r w:rsidRPr="0040640B">
        <w:rPr>
          <w:rFonts w:eastAsia="Times New Roman" w:cs="Arial"/>
          <w:kern w:val="0"/>
          <w:sz w:val="24"/>
          <w:szCs w:val="24"/>
          <w:lang w:val="ru-RU" w:eastAsia="pl-PL"/>
          <w14:ligatures w14:val="none"/>
        </w:rPr>
        <w:t xml:space="preserve"> інформації, зазначеної у вищевказаних документах. </w:t>
      </w:r>
    </w:p>
    <w:p w14:paraId="6AAA749F" w14:textId="53334339" w:rsidR="001757C5" w:rsidRPr="0040640B" w:rsidRDefault="001757C5" w:rsidP="00163F0B">
      <w:pPr>
        <w:numPr>
          <w:ilvl w:val="0"/>
          <w:numId w:val="9"/>
        </w:numPr>
        <w:spacing w:before="100" w:beforeAutospacing="1" w:after="100" w:afterAutospacing="1" w:line="240" w:lineRule="auto"/>
        <w:rPr>
          <w:rFonts w:eastAsia="Times New Roman" w:cs="Arial"/>
          <w:kern w:val="0"/>
          <w:sz w:val="24"/>
          <w:szCs w:val="24"/>
          <w:lang w:val="ru-RU" w:eastAsia="pl-PL"/>
          <w14:ligatures w14:val="none"/>
        </w:rPr>
      </w:pPr>
      <w:r w:rsidRPr="0040640B">
        <w:rPr>
          <w:rFonts w:eastAsia="Times New Roman" w:cs="Arial"/>
          <w:kern w:val="0"/>
          <w:sz w:val="24"/>
          <w:szCs w:val="24"/>
          <w:lang w:val="ru-RU" w:eastAsia="pl-PL"/>
          <w14:ligatures w14:val="none"/>
        </w:rPr>
        <w:t xml:space="preserve">Після позитивної перевірки поданої рекрутаційної документації учасник проєкту направляється на відповідні форми підтримки згідно зі своєю індивідуальною інтеграційною траєкторією. </w:t>
      </w:r>
    </w:p>
    <w:p w14:paraId="234FAA81" w14:textId="5B6C86E9" w:rsidR="00D647CD" w:rsidRPr="00623C5E" w:rsidRDefault="00463687" w:rsidP="00163F0B">
      <w:pPr>
        <w:numPr>
          <w:ilvl w:val="0"/>
          <w:numId w:val="9"/>
        </w:numPr>
        <w:spacing w:before="100" w:beforeAutospacing="1" w:after="100" w:afterAutospacing="1" w:line="240" w:lineRule="auto"/>
        <w:rPr>
          <w:rFonts w:eastAsia="Times New Roman" w:cs="Arial"/>
          <w:kern w:val="0"/>
          <w:sz w:val="24"/>
          <w:szCs w:val="24"/>
          <w:lang w:val="ru-RU" w:eastAsia="pl-PL"/>
          <w14:ligatures w14:val="none"/>
        </w:rPr>
      </w:pPr>
      <w:r>
        <w:rPr>
          <w:rFonts w:eastAsia="Times New Roman" w:cs="Arial"/>
          <w:kern w:val="0"/>
          <w:sz w:val="24"/>
          <w:szCs w:val="24"/>
          <w:lang w:val="ru-RU" w:eastAsia="pl-PL"/>
          <w14:ligatures w14:val="none"/>
        </w:rPr>
        <w:t>Кожній рекрутаційному формуляру</w:t>
      </w:r>
      <w:r w:rsidR="001757C5" w:rsidRPr="0040640B">
        <w:rPr>
          <w:rFonts w:eastAsia="Times New Roman" w:cs="Arial"/>
          <w:kern w:val="0"/>
          <w:sz w:val="24"/>
          <w:szCs w:val="24"/>
          <w:lang w:val="ru-RU" w:eastAsia="pl-PL"/>
          <w14:ligatures w14:val="none"/>
        </w:rPr>
        <w:t xml:space="preserve"> буде присвоєно індивідуальний ідентифікаційний номер (</w:t>
      </w:r>
      <w:r w:rsidR="001757C5" w:rsidRPr="0040640B">
        <w:rPr>
          <w:rFonts w:eastAsia="Times New Roman" w:cs="Arial"/>
          <w:kern w:val="0"/>
          <w:sz w:val="24"/>
          <w:szCs w:val="24"/>
          <w:lang w:eastAsia="pl-PL"/>
          <w14:ligatures w14:val="none"/>
        </w:rPr>
        <w:t>ID</w:t>
      </w:r>
      <w:r w:rsidR="001757C5" w:rsidRPr="0040640B">
        <w:rPr>
          <w:rFonts w:eastAsia="Times New Roman" w:cs="Arial"/>
          <w:kern w:val="0"/>
          <w:sz w:val="24"/>
          <w:szCs w:val="24"/>
          <w:lang w:val="ru-RU" w:eastAsia="pl-PL"/>
          <w14:ligatures w14:val="none"/>
        </w:rPr>
        <w:t xml:space="preserve">) відповідно до черговості подання заявок. Номер </w:t>
      </w:r>
      <w:r w:rsidR="001757C5" w:rsidRPr="0040640B">
        <w:rPr>
          <w:rFonts w:eastAsia="Times New Roman" w:cs="Arial"/>
          <w:kern w:val="0"/>
          <w:sz w:val="24"/>
          <w:szCs w:val="24"/>
          <w:lang w:eastAsia="pl-PL"/>
          <w14:ligatures w14:val="none"/>
        </w:rPr>
        <w:t>ID</w:t>
      </w:r>
      <w:r w:rsidR="001757C5" w:rsidRPr="0040640B">
        <w:rPr>
          <w:rFonts w:eastAsia="Times New Roman" w:cs="Arial"/>
          <w:kern w:val="0"/>
          <w:sz w:val="24"/>
          <w:szCs w:val="24"/>
          <w:lang w:val="ru-RU" w:eastAsia="pl-PL"/>
          <w14:ligatures w14:val="none"/>
        </w:rPr>
        <w:t xml:space="preserve"> передаватиметься кандидатам до проєкту під час реєстрації.</w:t>
      </w:r>
    </w:p>
    <w:p w14:paraId="424CE922" w14:textId="77777777" w:rsidR="00D647CD" w:rsidRPr="00226932" w:rsidRDefault="00D647CD" w:rsidP="009578EE">
      <w:pPr>
        <w:tabs>
          <w:tab w:val="left" w:pos="-345"/>
          <w:tab w:val="left" w:pos="426"/>
        </w:tabs>
        <w:spacing w:line="240" w:lineRule="auto"/>
        <w:jc w:val="center"/>
        <w:rPr>
          <w:rFonts w:cs="Arial"/>
          <w:b/>
          <w:bCs/>
          <w:sz w:val="24"/>
          <w:szCs w:val="24"/>
          <w:lang w:val="ru-RU"/>
        </w:rPr>
      </w:pPr>
      <w:r w:rsidRPr="00226932">
        <w:rPr>
          <w:rFonts w:cs="Arial"/>
          <w:b/>
          <w:bCs/>
          <w:sz w:val="24"/>
          <w:szCs w:val="24"/>
          <w:lang w:val="ru-RU"/>
        </w:rPr>
        <w:t>§ 5</w:t>
      </w:r>
    </w:p>
    <w:p w14:paraId="4A76A73F" w14:textId="2CE6AF0C" w:rsidR="00D647CD" w:rsidRDefault="00226932" w:rsidP="009578EE">
      <w:pPr>
        <w:spacing w:line="240" w:lineRule="auto"/>
        <w:jc w:val="center"/>
        <w:rPr>
          <w:b/>
          <w:sz w:val="24"/>
          <w:szCs w:val="24"/>
          <w:lang w:val="ru-RU"/>
        </w:rPr>
      </w:pPr>
      <w:r w:rsidRPr="00226932">
        <w:rPr>
          <w:b/>
          <w:sz w:val="24"/>
          <w:szCs w:val="24"/>
          <w:lang w:val="ru-RU"/>
        </w:rPr>
        <w:t>Інформаційна підтримка та асистентські послуги (екзистенційні)</w:t>
      </w:r>
    </w:p>
    <w:p w14:paraId="28D6359B" w14:textId="77777777" w:rsidR="00226932" w:rsidRPr="00226932" w:rsidRDefault="00226932" w:rsidP="009578EE">
      <w:pPr>
        <w:spacing w:line="240" w:lineRule="auto"/>
        <w:jc w:val="center"/>
        <w:rPr>
          <w:rFonts w:cs="Arial"/>
          <w:b/>
          <w:bCs/>
          <w:sz w:val="24"/>
          <w:szCs w:val="24"/>
          <w:lang w:val="ru-RU"/>
        </w:rPr>
      </w:pPr>
    </w:p>
    <w:p w14:paraId="49D7B983" w14:textId="6009635B" w:rsidR="00232607" w:rsidRDefault="00226932" w:rsidP="009578EE">
      <w:pPr>
        <w:spacing w:line="240" w:lineRule="auto"/>
        <w:jc w:val="center"/>
        <w:rPr>
          <w:b/>
          <w:sz w:val="24"/>
          <w:szCs w:val="24"/>
        </w:rPr>
      </w:pPr>
      <w:r w:rsidRPr="00226932">
        <w:rPr>
          <w:b/>
          <w:sz w:val="24"/>
          <w:szCs w:val="24"/>
        </w:rPr>
        <w:t>Інформаційна підтримка</w:t>
      </w:r>
    </w:p>
    <w:p w14:paraId="6335741F" w14:textId="77777777" w:rsidR="00226932" w:rsidRPr="00226932" w:rsidRDefault="00226932" w:rsidP="009578EE">
      <w:pPr>
        <w:spacing w:line="240" w:lineRule="auto"/>
        <w:rPr>
          <w:rFonts w:cs="Arial"/>
          <w:b/>
          <w:bCs/>
          <w:sz w:val="24"/>
          <w:szCs w:val="24"/>
        </w:rPr>
      </w:pPr>
    </w:p>
    <w:p w14:paraId="32620322" w14:textId="5EBDEE26" w:rsidR="00226932" w:rsidRPr="00226932" w:rsidRDefault="00226932" w:rsidP="00163F0B">
      <w:pPr>
        <w:pStyle w:val="Akapitzlist"/>
        <w:numPr>
          <w:ilvl w:val="0"/>
          <w:numId w:val="12"/>
        </w:numPr>
        <w:rPr>
          <w:rFonts w:ascii="Arial" w:hAnsi="Arial" w:cs="Arial"/>
          <w:lang w:val="ru-RU"/>
        </w:rPr>
      </w:pPr>
      <w:r w:rsidRPr="00226932">
        <w:rPr>
          <w:rFonts w:ascii="Arial" w:hAnsi="Arial" w:cs="Arial"/>
          <w:lang w:val="ru-RU"/>
        </w:rPr>
        <w:t xml:space="preserve">Кожна особа, яка звернеться до ЦІІ у період реалізації проєкту, матиме можливість скористатися інформаційною підтримкою. </w:t>
      </w:r>
    </w:p>
    <w:p w14:paraId="751EF63B" w14:textId="68DA4AFF" w:rsidR="00226932" w:rsidRPr="00226932" w:rsidRDefault="00226932" w:rsidP="00163F0B">
      <w:pPr>
        <w:pStyle w:val="Akapitzlist"/>
        <w:numPr>
          <w:ilvl w:val="0"/>
          <w:numId w:val="12"/>
        </w:numPr>
        <w:rPr>
          <w:rFonts w:ascii="Arial" w:hAnsi="Arial" w:cs="Arial"/>
          <w:lang w:val="ru-RU"/>
        </w:rPr>
      </w:pPr>
      <w:r w:rsidRPr="00226932">
        <w:rPr>
          <w:rFonts w:ascii="Arial" w:hAnsi="Arial" w:cs="Arial"/>
          <w:lang w:val="ru-RU"/>
        </w:rPr>
        <w:t xml:space="preserve">Інформаційна підтримка надається іноземцям Асистентом першого контакту в приміщенні ЦІІ. </w:t>
      </w:r>
    </w:p>
    <w:p w14:paraId="3FD92F31" w14:textId="4BD438F7" w:rsidR="00226932" w:rsidRPr="00226932" w:rsidRDefault="00226932" w:rsidP="00163F0B">
      <w:pPr>
        <w:pStyle w:val="Akapitzlist"/>
        <w:numPr>
          <w:ilvl w:val="0"/>
          <w:numId w:val="12"/>
        </w:numPr>
        <w:rPr>
          <w:rFonts w:ascii="Arial" w:hAnsi="Arial" w:cs="Arial"/>
          <w:lang w:val="ru-RU"/>
        </w:rPr>
      </w:pPr>
      <w:r w:rsidRPr="00226932">
        <w:rPr>
          <w:rFonts w:ascii="Arial" w:hAnsi="Arial" w:cs="Arial"/>
          <w:lang w:val="ru-RU"/>
        </w:rPr>
        <w:t>Інформаційна підтримка надаватиметься особі, яка з’явиться до ЦІІ на попередньо узгоджену зустріч. У випадку особи, яка прийде до ЦІ</w:t>
      </w:r>
      <w:r>
        <w:rPr>
          <w:rFonts w:ascii="Arial" w:hAnsi="Arial" w:cs="Arial"/>
        </w:rPr>
        <w:t>I</w:t>
      </w:r>
      <w:r w:rsidRPr="00226932">
        <w:rPr>
          <w:rFonts w:ascii="Arial" w:hAnsi="Arial" w:cs="Arial"/>
          <w:lang w:val="ru-RU"/>
        </w:rPr>
        <w:t xml:space="preserve"> без попередньо узгодженої зустрічі, інформаційна підтримка надаватиметься залежно від організаційних можливостей. </w:t>
      </w:r>
    </w:p>
    <w:p w14:paraId="175815F8" w14:textId="27BD2D03" w:rsidR="00226932" w:rsidRDefault="00226932" w:rsidP="00163F0B">
      <w:pPr>
        <w:pStyle w:val="Default"/>
        <w:numPr>
          <w:ilvl w:val="0"/>
          <w:numId w:val="12"/>
        </w:numPr>
        <w:tabs>
          <w:tab w:val="left" w:pos="426"/>
        </w:tabs>
        <w:suppressAutoHyphens/>
        <w:autoSpaceDN/>
        <w:adjustRightInd/>
        <w:contextualSpacing/>
        <w:rPr>
          <w:rFonts w:ascii="Arial" w:eastAsia="Times New Roman" w:hAnsi="Arial" w:cs="Arial"/>
          <w:color w:val="auto"/>
          <w:lang w:val="ru-RU" w:eastAsia="pl-PL"/>
          <w14:ligatures w14:val="none"/>
        </w:rPr>
      </w:pPr>
      <w:r w:rsidRPr="00226932">
        <w:rPr>
          <w:rFonts w:ascii="Arial" w:eastAsia="Times New Roman" w:hAnsi="Arial" w:cs="Arial"/>
          <w:color w:val="auto"/>
          <w:lang w:val="ru-RU" w:eastAsia="pl-PL"/>
          <w14:ligatures w14:val="none"/>
        </w:rPr>
        <w:t xml:space="preserve">Інформаційна підтримка полягає, зокрема, у: представленні пропозиції </w:t>
      </w:r>
      <w:r>
        <w:rPr>
          <w:rFonts w:ascii="Arial" w:eastAsia="Times New Roman" w:hAnsi="Arial" w:cs="Arial"/>
          <w:color w:val="auto"/>
          <w:lang w:val="uk-UA" w:eastAsia="pl-PL"/>
          <w14:ligatures w14:val="none"/>
        </w:rPr>
        <w:t>ЦІІ</w:t>
      </w:r>
      <w:r w:rsidRPr="00226932">
        <w:rPr>
          <w:rFonts w:ascii="Arial" w:eastAsia="Times New Roman" w:hAnsi="Arial" w:cs="Arial"/>
          <w:color w:val="auto"/>
          <w:lang w:val="ru-RU" w:eastAsia="pl-PL"/>
          <w14:ligatures w14:val="none"/>
        </w:rPr>
        <w:t>, прав і обов’язків мешканця, практичних аспектів житт</w:t>
      </w:r>
      <w:r>
        <w:rPr>
          <w:rFonts w:ascii="Arial" w:eastAsia="Times New Roman" w:hAnsi="Arial" w:cs="Arial"/>
          <w:color w:val="auto"/>
          <w:lang w:val="ru-RU" w:eastAsia="pl-PL"/>
          <w14:ligatures w14:val="none"/>
        </w:rPr>
        <w:t>я в Польщі та в Любуському воєву</w:t>
      </w:r>
      <w:r w:rsidRPr="00226932">
        <w:rPr>
          <w:rFonts w:ascii="Arial" w:eastAsia="Times New Roman" w:hAnsi="Arial" w:cs="Arial"/>
          <w:color w:val="auto"/>
          <w:lang w:val="ru-RU" w:eastAsia="pl-PL"/>
          <w14:ligatures w14:val="none"/>
        </w:rPr>
        <w:t>дстві.</w:t>
      </w:r>
    </w:p>
    <w:p w14:paraId="1F74936D" w14:textId="733311F2" w:rsidR="00226932" w:rsidRPr="00226932" w:rsidRDefault="00226932" w:rsidP="009578EE">
      <w:pPr>
        <w:pStyle w:val="Default"/>
        <w:tabs>
          <w:tab w:val="left" w:pos="426"/>
        </w:tabs>
        <w:suppressAutoHyphens/>
        <w:autoSpaceDN/>
        <w:adjustRightInd/>
        <w:ind w:left="720"/>
        <w:contextualSpacing/>
        <w:jc w:val="center"/>
        <w:rPr>
          <w:rFonts w:ascii="Arial" w:hAnsi="Arial" w:cs="Arial"/>
          <w:b/>
        </w:rPr>
      </w:pPr>
      <w:r w:rsidRPr="00226932">
        <w:rPr>
          <w:rFonts w:ascii="Arial" w:hAnsi="Arial" w:cs="Arial"/>
          <w:b/>
        </w:rPr>
        <w:t>Асистентські послуги</w:t>
      </w:r>
    </w:p>
    <w:p w14:paraId="0944559F" w14:textId="77777777" w:rsidR="00226932" w:rsidRPr="00226932" w:rsidRDefault="00226932" w:rsidP="009578EE">
      <w:pPr>
        <w:pStyle w:val="Default"/>
        <w:tabs>
          <w:tab w:val="left" w:pos="426"/>
        </w:tabs>
        <w:suppressAutoHyphens/>
        <w:autoSpaceDN/>
        <w:adjustRightInd/>
        <w:ind w:left="720"/>
        <w:contextualSpacing/>
        <w:rPr>
          <w:rFonts w:ascii="Arial" w:eastAsia="Times New Roman" w:hAnsi="Arial" w:cs="Arial"/>
          <w:b/>
          <w:color w:val="auto"/>
          <w:lang w:val="ru-RU" w:eastAsia="pl-PL"/>
          <w14:ligatures w14:val="none"/>
        </w:rPr>
      </w:pPr>
    </w:p>
    <w:p w14:paraId="59F9F1A2" w14:textId="29386592" w:rsidR="00226932" w:rsidRPr="00226932" w:rsidRDefault="00226932" w:rsidP="00163F0B">
      <w:pPr>
        <w:pStyle w:val="Akapitzlist"/>
        <w:numPr>
          <w:ilvl w:val="0"/>
          <w:numId w:val="12"/>
        </w:numPr>
        <w:rPr>
          <w:rFonts w:ascii="Arial" w:hAnsi="Arial" w:cs="Arial"/>
          <w:lang w:val="ru-RU"/>
        </w:rPr>
      </w:pPr>
      <w:r w:rsidRPr="00226932">
        <w:rPr>
          <w:rFonts w:ascii="Arial" w:hAnsi="Arial" w:cs="Arial"/>
          <w:lang w:val="ru-RU"/>
        </w:rPr>
        <w:t xml:space="preserve">Асистентськими послугами може скористатися іноземець, який був кваліфікований до цієї форми підтримки на підставі індивідуальної інтеграційної траєкторії. </w:t>
      </w:r>
    </w:p>
    <w:p w14:paraId="64B7B987" w14:textId="34B5D0AC" w:rsidR="00226932" w:rsidRPr="00226932" w:rsidRDefault="00226932" w:rsidP="00163F0B">
      <w:pPr>
        <w:pStyle w:val="Akapitzlist"/>
        <w:numPr>
          <w:ilvl w:val="0"/>
          <w:numId w:val="12"/>
        </w:numPr>
        <w:rPr>
          <w:rFonts w:ascii="Arial" w:hAnsi="Arial" w:cs="Arial"/>
          <w:lang w:val="ru-RU"/>
        </w:rPr>
      </w:pPr>
      <w:r w:rsidRPr="00226932">
        <w:rPr>
          <w:rFonts w:ascii="Arial" w:hAnsi="Arial" w:cs="Arial"/>
          <w:lang w:val="ru-RU"/>
        </w:rPr>
        <w:t xml:space="preserve">Асистентські послуги надаватимуться іноземцю, який з’явиться до </w:t>
      </w:r>
      <w:r w:rsidR="003037FA" w:rsidRPr="00226932">
        <w:rPr>
          <w:rFonts w:ascii="Arial" w:hAnsi="Arial" w:cs="Arial"/>
          <w:lang w:val="ru-RU"/>
        </w:rPr>
        <w:t>ЦІІ</w:t>
      </w:r>
      <w:r w:rsidRPr="00226932">
        <w:rPr>
          <w:rFonts w:ascii="Arial" w:hAnsi="Arial" w:cs="Arial"/>
          <w:lang w:val="ru-RU"/>
        </w:rPr>
        <w:t xml:space="preserve"> на попередньо узгоджену зустріч. У випадку іноземця, який прийде до </w:t>
      </w:r>
      <w:r w:rsidR="003037FA" w:rsidRPr="00226932">
        <w:rPr>
          <w:rFonts w:ascii="Arial" w:hAnsi="Arial" w:cs="Arial"/>
          <w:lang w:val="ru-RU"/>
        </w:rPr>
        <w:t>ЦІІ</w:t>
      </w:r>
      <w:r w:rsidRPr="00226932">
        <w:rPr>
          <w:rFonts w:ascii="Arial" w:hAnsi="Arial" w:cs="Arial"/>
          <w:lang w:val="ru-RU"/>
        </w:rPr>
        <w:t xml:space="preserve"> без попередньо узгодженої зустрічі, асистентські послуги надаватимуться залежно від організаційних можливостей. </w:t>
      </w:r>
    </w:p>
    <w:p w14:paraId="77555C89" w14:textId="5C22B276" w:rsidR="00226932" w:rsidRPr="00226932" w:rsidRDefault="00226932" w:rsidP="00163F0B">
      <w:pPr>
        <w:pStyle w:val="Akapitzlist"/>
        <w:numPr>
          <w:ilvl w:val="0"/>
          <w:numId w:val="12"/>
        </w:numPr>
        <w:rPr>
          <w:rFonts w:ascii="Arial" w:hAnsi="Arial" w:cs="Arial"/>
          <w:lang w:val="ru-RU"/>
        </w:rPr>
      </w:pPr>
      <w:r w:rsidRPr="00226932">
        <w:rPr>
          <w:rFonts w:ascii="Arial" w:hAnsi="Arial" w:cs="Arial"/>
          <w:lang w:val="ru-RU"/>
        </w:rPr>
        <w:t xml:space="preserve">Асистентські послуги реалізовуватимуться у формі індивідуальних та групових зустрічей відповідно до потреб, заявлених учасниками. </w:t>
      </w:r>
    </w:p>
    <w:p w14:paraId="364AC30C" w14:textId="34CA6DF2" w:rsidR="00D647CD" w:rsidRPr="00226932" w:rsidRDefault="00226932" w:rsidP="00163F0B">
      <w:pPr>
        <w:pStyle w:val="Default"/>
        <w:numPr>
          <w:ilvl w:val="0"/>
          <w:numId w:val="12"/>
        </w:numPr>
        <w:tabs>
          <w:tab w:val="left" w:pos="426"/>
        </w:tabs>
        <w:contextualSpacing/>
        <w:rPr>
          <w:rFonts w:ascii="Arial" w:hAnsi="Arial" w:cs="Arial"/>
          <w:bCs/>
          <w:color w:val="auto"/>
          <w:lang w:val="ru-RU"/>
        </w:rPr>
      </w:pPr>
      <w:r w:rsidRPr="00226932">
        <w:rPr>
          <w:rFonts w:ascii="Arial" w:eastAsia="Times New Roman" w:hAnsi="Arial" w:cs="Arial"/>
          <w:color w:val="auto"/>
          <w:lang w:val="ru-RU" w:eastAsia="pl-PL"/>
          <w14:ligatures w14:val="none"/>
        </w:rPr>
        <w:t xml:space="preserve">Асистентські послуги полягатимуть, зокрема, у: поточній допомозі учасникам проєкту у вирішенні базових справ, зокрема в організації догляду за залежною особою, у вирішенні адміністративних питань, у створенні профілю на порталі </w:t>
      </w:r>
      <w:r w:rsidRPr="00226932">
        <w:rPr>
          <w:rFonts w:ascii="Arial" w:eastAsia="Times New Roman" w:hAnsi="Arial" w:cs="Arial"/>
          <w:color w:val="auto"/>
          <w:lang w:eastAsia="pl-PL"/>
          <w14:ligatures w14:val="none"/>
        </w:rPr>
        <w:t>mObywatel</w:t>
      </w:r>
      <w:r w:rsidRPr="00226932">
        <w:rPr>
          <w:rFonts w:ascii="Arial" w:eastAsia="Times New Roman" w:hAnsi="Arial" w:cs="Arial"/>
          <w:color w:val="auto"/>
          <w:lang w:val="ru-RU" w:eastAsia="pl-PL"/>
          <w14:ligatures w14:val="none"/>
        </w:rPr>
        <w:t>, допомозі у вирішенні питань, пов’язаних зі здоров’ям (вибір сімейного лікаря, пошук спеціаліста, отримання медичного страхування, отримання реабілітаційних послуг), допомозі в орієнтації в польській системі освіти, допомозі в банку, роз’ясненні правил користування громадським транспортом та в інших питаннях — залежно від потреб, заявлених учасниками проєкту, і можливостей Бенефіціара проєкту.</w:t>
      </w:r>
    </w:p>
    <w:p w14:paraId="7B12559B" w14:textId="4921C0F6" w:rsidR="00623C5E" w:rsidRDefault="00623C5E" w:rsidP="009578EE">
      <w:pPr>
        <w:pStyle w:val="Default"/>
        <w:tabs>
          <w:tab w:val="left" w:pos="426"/>
        </w:tabs>
        <w:contextualSpacing/>
        <w:rPr>
          <w:rFonts w:ascii="Arial" w:hAnsi="Arial" w:cs="Arial"/>
          <w:b/>
          <w:bCs/>
          <w:color w:val="auto"/>
        </w:rPr>
      </w:pPr>
    </w:p>
    <w:p w14:paraId="6D296452" w14:textId="0CCFC276" w:rsidR="00D647CD" w:rsidRPr="009E4AE4" w:rsidRDefault="00D647CD" w:rsidP="009578EE">
      <w:pPr>
        <w:pStyle w:val="Default"/>
        <w:tabs>
          <w:tab w:val="left" w:pos="426"/>
        </w:tabs>
        <w:contextualSpacing/>
        <w:jc w:val="center"/>
        <w:rPr>
          <w:rFonts w:ascii="Arial" w:hAnsi="Arial" w:cs="Arial"/>
          <w:b/>
          <w:bCs/>
          <w:color w:val="auto"/>
        </w:rPr>
      </w:pPr>
      <w:r w:rsidRPr="009E4AE4">
        <w:rPr>
          <w:rFonts w:ascii="Arial" w:hAnsi="Arial" w:cs="Arial"/>
          <w:b/>
          <w:bCs/>
          <w:color w:val="auto"/>
        </w:rPr>
        <w:t>§ 6</w:t>
      </w:r>
    </w:p>
    <w:p w14:paraId="172625E7" w14:textId="4B3EA8B1" w:rsidR="007F185C" w:rsidRPr="003037FA" w:rsidRDefault="003037FA" w:rsidP="009578EE">
      <w:pPr>
        <w:spacing w:line="240" w:lineRule="auto"/>
        <w:jc w:val="center"/>
        <w:rPr>
          <w:rFonts w:ascii="Times New Roman" w:eastAsia="Times New Roman" w:hAnsi="Times New Roman" w:cs="Times New Roman"/>
          <w:b/>
          <w:bCs/>
          <w:kern w:val="0"/>
          <w:sz w:val="24"/>
          <w:szCs w:val="24"/>
          <w:lang w:eastAsia="pl-PL"/>
          <w14:ligatures w14:val="none"/>
        </w:rPr>
      </w:pPr>
      <w:r w:rsidRPr="003037FA">
        <w:rPr>
          <w:rFonts w:ascii="Times New Roman" w:eastAsia="Times New Roman" w:hAnsi="Times New Roman" w:cs="Times New Roman"/>
          <w:b/>
          <w:bCs/>
          <w:kern w:val="0"/>
          <w:sz w:val="24"/>
          <w:szCs w:val="24"/>
          <w:lang w:eastAsia="pl-PL"/>
          <w14:ligatures w14:val="none"/>
        </w:rPr>
        <w:t>Правова підтримка</w:t>
      </w:r>
    </w:p>
    <w:p w14:paraId="1464ECD9" w14:textId="77777777" w:rsidR="003037FA" w:rsidRPr="003037FA" w:rsidRDefault="003037FA" w:rsidP="00163F0B">
      <w:pPr>
        <w:numPr>
          <w:ilvl w:val="0"/>
          <w:numId w:val="13"/>
        </w:numPr>
        <w:spacing w:before="100" w:beforeAutospacing="1" w:after="100" w:afterAutospacing="1" w:line="240" w:lineRule="auto"/>
        <w:rPr>
          <w:rFonts w:eastAsia="Times New Roman" w:cs="Arial"/>
          <w:kern w:val="0"/>
          <w:sz w:val="24"/>
          <w:szCs w:val="24"/>
          <w:lang w:val="ru-RU" w:eastAsia="pl-PL"/>
          <w14:ligatures w14:val="none"/>
        </w:rPr>
      </w:pPr>
      <w:r w:rsidRPr="003037FA">
        <w:rPr>
          <w:rFonts w:eastAsia="Times New Roman" w:cs="Arial"/>
          <w:kern w:val="0"/>
          <w:sz w:val="24"/>
          <w:szCs w:val="24"/>
          <w:lang w:val="ru-RU" w:eastAsia="pl-PL"/>
          <w14:ligatures w14:val="none"/>
        </w:rPr>
        <w:t xml:space="preserve">Проєкт передбачає надання правової підтримки. </w:t>
      </w:r>
    </w:p>
    <w:p w14:paraId="7EDEFCFF" w14:textId="77777777" w:rsidR="003037FA" w:rsidRPr="003037FA" w:rsidRDefault="003037FA" w:rsidP="00163F0B">
      <w:pPr>
        <w:numPr>
          <w:ilvl w:val="0"/>
          <w:numId w:val="13"/>
        </w:numPr>
        <w:spacing w:before="100" w:beforeAutospacing="1" w:after="100" w:afterAutospacing="1" w:line="240" w:lineRule="auto"/>
        <w:rPr>
          <w:rFonts w:eastAsia="Times New Roman" w:cs="Arial"/>
          <w:kern w:val="0"/>
          <w:sz w:val="24"/>
          <w:szCs w:val="24"/>
          <w:lang w:val="ru-RU" w:eastAsia="pl-PL"/>
          <w14:ligatures w14:val="none"/>
        </w:rPr>
      </w:pPr>
      <w:r w:rsidRPr="003037FA">
        <w:rPr>
          <w:rFonts w:eastAsia="Times New Roman" w:cs="Arial"/>
          <w:kern w:val="0"/>
          <w:sz w:val="24"/>
          <w:szCs w:val="24"/>
          <w:lang w:val="ru-RU" w:eastAsia="pl-PL"/>
          <w14:ligatures w14:val="none"/>
        </w:rPr>
        <w:t xml:space="preserve">Правовою підтримкою може скористатися іноземець, який був кваліфікований до цієї форми підтримки на підставі індивідуальної інтеграційної траєкторії. </w:t>
      </w:r>
    </w:p>
    <w:p w14:paraId="4B9CBD5E" w14:textId="77777777" w:rsidR="003037FA" w:rsidRPr="003037FA" w:rsidRDefault="003037FA" w:rsidP="00163F0B">
      <w:pPr>
        <w:numPr>
          <w:ilvl w:val="0"/>
          <w:numId w:val="13"/>
        </w:numPr>
        <w:spacing w:before="100" w:beforeAutospacing="1" w:after="100" w:afterAutospacing="1" w:line="240" w:lineRule="auto"/>
        <w:rPr>
          <w:rFonts w:eastAsia="Times New Roman" w:cs="Arial"/>
          <w:kern w:val="0"/>
          <w:sz w:val="24"/>
          <w:szCs w:val="24"/>
          <w:lang w:val="ru-RU" w:eastAsia="pl-PL"/>
          <w14:ligatures w14:val="none"/>
        </w:rPr>
      </w:pPr>
      <w:r w:rsidRPr="003037FA">
        <w:rPr>
          <w:rFonts w:eastAsia="Times New Roman" w:cs="Arial"/>
          <w:kern w:val="0"/>
          <w:sz w:val="24"/>
          <w:szCs w:val="24"/>
          <w:lang w:val="ru-RU" w:eastAsia="pl-PL"/>
          <w14:ligatures w14:val="none"/>
        </w:rPr>
        <w:t xml:space="preserve">Підтримка надаватиметься в межах доступності та можливостей Бенефіціара проєкту. </w:t>
      </w:r>
    </w:p>
    <w:p w14:paraId="5719AD5E" w14:textId="77777777" w:rsidR="003037FA" w:rsidRPr="003037FA" w:rsidRDefault="003037FA" w:rsidP="00163F0B">
      <w:pPr>
        <w:numPr>
          <w:ilvl w:val="0"/>
          <w:numId w:val="13"/>
        </w:numPr>
        <w:spacing w:before="100" w:beforeAutospacing="1" w:after="100" w:afterAutospacing="1" w:line="240" w:lineRule="auto"/>
        <w:rPr>
          <w:rFonts w:eastAsia="Times New Roman" w:cs="Arial"/>
          <w:kern w:val="0"/>
          <w:sz w:val="24"/>
          <w:szCs w:val="24"/>
          <w:lang w:val="ru-RU" w:eastAsia="pl-PL"/>
          <w14:ligatures w14:val="none"/>
        </w:rPr>
      </w:pPr>
      <w:r w:rsidRPr="003037FA">
        <w:rPr>
          <w:rFonts w:eastAsia="Times New Roman" w:cs="Arial"/>
          <w:kern w:val="0"/>
          <w:sz w:val="24"/>
          <w:szCs w:val="24"/>
          <w:lang w:val="ru-RU" w:eastAsia="pl-PL"/>
          <w14:ligatures w14:val="none"/>
        </w:rPr>
        <w:t xml:space="preserve">Правова підтримка спрямована на отримання правової допомоги, зокрема у сфері імміграційного права, цивільного права, сімейного права, опікунського права, трудового права та соціального страхування, медичного страхування, освіти, соціальної допомоги, а також житлового права. </w:t>
      </w:r>
    </w:p>
    <w:p w14:paraId="0F1CD069" w14:textId="77777777" w:rsidR="003037FA" w:rsidRPr="003037FA" w:rsidRDefault="003037FA" w:rsidP="00163F0B">
      <w:pPr>
        <w:numPr>
          <w:ilvl w:val="0"/>
          <w:numId w:val="13"/>
        </w:numPr>
        <w:spacing w:before="100" w:beforeAutospacing="1" w:after="100" w:afterAutospacing="1" w:line="240" w:lineRule="auto"/>
        <w:rPr>
          <w:rFonts w:eastAsia="Times New Roman" w:cs="Arial"/>
          <w:kern w:val="0"/>
          <w:sz w:val="24"/>
          <w:szCs w:val="24"/>
          <w:lang w:val="ru-RU" w:eastAsia="pl-PL"/>
          <w14:ligatures w14:val="none"/>
        </w:rPr>
      </w:pPr>
      <w:r w:rsidRPr="003037FA">
        <w:rPr>
          <w:rFonts w:eastAsia="Times New Roman" w:cs="Arial"/>
          <w:kern w:val="0"/>
          <w:sz w:val="24"/>
          <w:szCs w:val="24"/>
          <w:lang w:val="ru-RU" w:eastAsia="pl-PL"/>
          <w14:ligatures w14:val="none"/>
        </w:rPr>
        <w:t xml:space="preserve">Правова підтримка не включає підготовку процесуальних документів, представництво учасника проєкту в суді, а також перед органами публічної адміністрації. </w:t>
      </w:r>
    </w:p>
    <w:p w14:paraId="5539EA96" w14:textId="57661744" w:rsidR="00D647CD" w:rsidRPr="00623C5E" w:rsidRDefault="003037FA" w:rsidP="00163F0B">
      <w:pPr>
        <w:numPr>
          <w:ilvl w:val="0"/>
          <w:numId w:val="13"/>
        </w:numPr>
        <w:spacing w:before="100" w:beforeAutospacing="1" w:after="100" w:afterAutospacing="1" w:line="240" w:lineRule="auto"/>
        <w:rPr>
          <w:rFonts w:eastAsia="Times New Roman" w:cs="Arial"/>
          <w:kern w:val="0"/>
          <w:sz w:val="24"/>
          <w:szCs w:val="24"/>
          <w:lang w:val="ru-RU" w:eastAsia="pl-PL"/>
          <w14:ligatures w14:val="none"/>
        </w:rPr>
      </w:pPr>
      <w:r w:rsidRPr="003037FA">
        <w:rPr>
          <w:rFonts w:eastAsia="Times New Roman" w:cs="Arial"/>
          <w:kern w:val="0"/>
          <w:sz w:val="24"/>
          <w:szCs w:val="24"/>
          <w:lang w:val="ru-RU" w:eastAsia="pl-PL"/>
          <w14:ligatures w14:val="none"/>
        </w:rPr>
        <w:t xml:space="preserve">Терміни надання правової підтримки визначатимуться працівниками </w:t>
      </w:r>
      <w:r w:rsidRPr="00226932">
        <w:rPr>
          <w:rFonts w:eastAsia="Times New Roman" w:cs="Arial"/>
          <w:kern w:val="0"/>
          <w:sz w:val="24"/>
          <w:szCs w:val="24"/>
          <w:lang w:val="ru-RU" w:eastAsia="pl-PL"/>
          <w14:ligatures w14:val="none"/>
        </w:rPr>
        <w:t>ЦІІ</w:t>
      </w:r>
      <w:r w:rsidRPr="003037FA">
        <w:rPr>
          <w:rFonts w:eastAsia="Times New Roman" w:cs="Arial"/>
          <w:kern w:val="0"/>
          <w:sz w:val="24"/>
          <w:szCs w:val="24"/>
          <w:lang w:val="ru-RU" w:eastAsia="pl-PL"/>
          <w14:ligatures w14:val="none"/>
        </w:rPr>
        <w:t>.</w:t>
      </w:r>
    </w:p>
    <w:p w14:paraId="29E96B50" w14:textId="77777777" w:rsidR="00D647CD" w:rsidRPr="00FB4164" w:rsidRDefault="00D647CD" w:rsidP="009578EE">
      <w:pPr>
        <w:pStyle w:val="Default"/>
        <w:tabs>
          <w:tab w:val="left" w:pos="426"/>
        </w:tabs>
        <w:contextualSpacing/>
        <w:jc w:val="center"/>
        <w:rPr>
          <w:rFonts w:ascii="Arial" w:hAnsi="Arial" w:cs="Arial"/>
          <w:b/>
          <w:bCs/>
          <w:color w:val="auto"/>
        </w:rPr>
      </w:pPr>
      <w:r w:rsidRPr="00FB4164">
        <w:rPr>
          <w:rFonts w:ascii="Arial" w:hAnsi="Arial" w:cs="Arial"/>
          <w:b/>
          <w:bCs/>
          <w:color w:val="auto"/>
        </w:rPr>
        <w:t>§ 7</w:t>
      </w:r>
    </w:p>
    <w:p w14:paraId="61D5EBF0" w14:textId="77777777" w:rsidR="003037FA" w:rsidRPr="003037FA" w:rsidRDefault="003037FA" w:rsidP="009578EE">
      <w:pPr>
        <w:spacing w:line="240" w:lineRule="auto"/>
        <w:jc w:val="center"/>
        <w:rPr>
          <w:rFonts w:eastAsia="Times New Roman" w:cs="Arial"/>
          <w:kern w:val="0"/>
          <w:sz w:val="24"/>
          <w:szCs w:val="24"/>
          <w:lang w:eastAsia="pl-PL"/>
          <w14:ligatures w14:val="none"/>
        </w:rPr>
      </w:pPr>
      <w:r w:rsidRPr="003037FA">
        <w:rPr>
          <w:rFonts w:eastAsia="Times New Roman" w:cs="Arial"/>
          <w:b/>
          <w:bCs/>
          <w:kern w:val="0"/>
          <w:sz w:val="24"/>
          <w:szCs w:val="24"/>
          <w:lang w:eastAsia="pl-PL"/>
          <w14:ligatures w14:val="none"/>
        </w:rPr>
        <w:t>Професійне консультування</w:t>
      </w:r>
    </w:p>
    <w:p w14:paraId="66C92F80" w14:textId="77777777" w:rsidR="003037FA" w:rsidRPr="003037FA" w:rsidRDefault="003037FA" w:rsidP="00163F0B">
      <w:pPr>
        <w:numPr>
          <w:ilvl w:val="0"/>
          <w:numId w:val="14"/>
        </w:numPr>
        <w:spacing w:before="100" w:beforeAutospacing="1" w:after="100" w:afterAutospacing="1" w:line="240" w:lineRule="auto"/>
        <w:rPr>
          <w:rFonts w:eastAsia="Times New Roman" w:cs="Arial"/>
          <w:kern w:val="0"/>
          <w:sz w:val="24"/>
          <w:szCs w:val="24"/>
          <w:lang w:val="ru-RU" w:eastAsia="pl-PL"/>
          <w14:ligatures w14:val="none"/>
        </w:rPr>
      </w:pPr>
      <w:r w:rsidRPr="003037FA">
        <w:rPr>
          <w:rFonts w:eastAsia="Times New Roman" w:cs="Arial"/>
          <w:kern w:val="0"/>
          <w:sz w:val="24"/>
          <w:szCs w:val="24"/>
          <w:lang w:val="ru-RU" w:eastAsia="pl-PL"/>
          <w14:ligatures w14:val="none"/>
        </w:rPr>
        <w:t xml:space="preserve">Проєкт передбачає надання професійного консультування. </w:t>
      </w:r>
    </w:p>
    <w:p w14:paraId="4F302F1F" w14:textId="77777777" w:rsidR="003037FA" w:rsidRPr="003037FA" w:rsidRDefault="003037FA" w:rsidP="00163F0B">
      <w:pPr>
        <w:numPr>
          <w:ilvl w:val="0"/>
          <w:numId w:val="14"/>
        </w:numPr>
        <w:spacing w:before="100" w:beforeAutospacing="1" w:after="100" w:afterAutospacing="1" w:line="240" w:lineRule="auto"/>
        <w:rPr>
          <w:rFonts w:eastAsia="Times New Roman" w:cs="Arial"/>
          <w:kern w:val="0"/>
          <w:sz w:val="24"/>
          <w:szCs w:val="24"/>
          <w:lang w:val="ru-RU" w:eastAsia="pl-PL"/>
          <w14:ligatures w14:val="none"/>
        </w:rPr>
      </w:pPr>
      <w:r w:rsidRPr="003037FA">
        <w:rPr>
          <w:rFonts w:eastAsia="Times New Roman" w:cs="Arial"/>
          <w:kern w:val="0"/>
          <w:sz w:val="24"/>
          <w:szCs w:val="24"/>
          <w:lang w:val="ru-RU" w:eastAsia="pl-PL"/>
          <w14:ligatures w14:val="none"/>
        </w:rPr>
        <w:t xml:space="preserve">Професійне консультування — це форма підтримки, що полягає у допомозі кар’єрного консультанта, яка сприяє виходу на місцевий ринок праці, адаптації на ньому або ефективному орієнтуванню в ньому, зокрема шляхом діагностики потреб та визначення траєкторії консультаційної підтримки. </w:t>
      </w:r>
    </w:p>
    <w:p w14:paraId="068C8824" w14:textId="77777777" w:rsidR="003037FA" w:rsidRPr="003037FA" w:rsidRDefault="003037FA" w:rsidP="00163F0B">
      <w:pPr>
        <w:numPr>
          <w:ilvl w:val="0"/>
          <w:numId w:val="14"/>
        </w:numPr>
        <w:spacing w:before="100" w:beforeAutospacing="1" w:after="100" w:afterAutospacing="1" w:line="240" w:lineRule="auto"/>
        <w:rPr>
          <w:rFonts w:eastAsia="Times New Roman" w:cs="Arial"/>
          <w:kern w:val="0"/>
          <w:sz w:val="24"/>
          <w:szCs w:val="24"/>
          <w:lang w:val="ru-RU" w:eastAsia="pl-PL"/>
          <w14:ligatures w14:val="none"/>
        </w:rPr>
      </w:pPr>
      <w:r w:rsidRPr="003037FA">
        <w:rPr>
          <w:rFonts w:eastAsia="Times New Roman" w:cs="Arial"/>
          <w:kern w:val="0"/>
          <w:sz w:val="24"/>
          <w:szCs w:val="24"/>
          <w:lang w:val="ru-RU" w:eastAsia="pl-PL"/>
          <w14:ligatures w14:val="none"/>
        </w:rPr>
        <w:t xml:space="preserve">Професійним консультуванням може скористатися іноземець, який був кваліфікований до цієї форми підтримки на підставі індивідуальної інтеграційної траєкторії. </w:t>
      </w:r>
    </w:p>
    <w:p w14:paraId="584F7251" w14:textId="77777777" w:rsidR="003037FA" w:rsidRPr="003037FA" w:rsidRDefault="003037FA" w:rsidP="00163F0B">
      <w:pPr>
        <w:numPr>
          <w:ilvl w:val="0"/>
          <w:numId w:val="14"/>
        </w:numPr>
        <w:spacing w:before="100" w:beforeAutospacing="1" w:after="100" w:afterAutospacing="1" w:line="240" w:lineRule="auto"/>
        <w:rPr>
          <w:rFonts w:eastAsia="Times New Roman" w:cs="Arial"/>
          <w:kern w:val="0"/>
          <w:sz w:val="24"/>
          <w:szCs w:val="24"/>
          <w:lang w:val="ru-RU" w:eastAsia="pl-PL"/>
          <w14:ligatures w14:val="none"/>
        </w:rPr>
      </w:pPr>
      <w:r w:rsidRPr="003037FA">
        <w:rPr>
          <w:rFonts w:eastAsia="Times New Roman" w:cs="Arial"/>
          <w:kern w:val="0"/>
          <w:sz w:val="24"/>
          <w:szCs w:val="24"/>
          <w:lang w:val="ru-RU" w:eastAsia="pl-PL"/>
          <w14:ligatures w14:val="none"/>
        </w:rPr>
        <w:t xml:space="preserve">Підтримка надаватиметься в межах доступності та можливостей Бенефіціара проєкту. </w:t>
      </w:r>
    </w:p>
    <w:p w14:paraId="7AE171D4" w14:textId="77777777" w:rsidR="003037FA" w:rsidRPr="003037FA" w:rsidRDefault="003037FA" w:rsidP="00163F0B">
      <w:pPr>
        <w:numPr>
          <w:ilvl w:val="0"/>
          <w:numId w:val="14"/>
        </w:numPr>
        <w:spacing w:line="240" w:lineRule="auto"/>
        <w:rPr>
          <w:rFonts w:eastAsia="Times New Roman" w:cs="Arial"/>
          <w:kern w:val="0"/>
          <w:sz w:val="24"/>
          <w:szCs w:val="24"/>
          <w:lang w:val="ru-RU" w:eastAsia="pl-PL"/>
          <w14:ligatures w14:val="none"/>
        </w:rPr>
      </w:pPr>
      <w:r w:rsidRPr="003037FA">
        <w:rPr>
          <w:rFonts w:eastAsia="Times New Roman" w:cs="Arial"/>
          <w:kern w:val="0"/>
          <w:sz w:val="24"/>
          <w:szCs w:val="24"/>
          <w:lang w:val="ru-RU" w:eastAsia="pl-PL"/>
          <w14:ligatures w14:val="none"/>
        </w:rPr>
        <w:t xml:space="preserve">Професійне консультування може мати форму індивідуальних або групових зустрічей. </w:t>
      </w:r>
    </w:p>
    <w:p w14:paraId="35D8BB24" w14:textId="77777777" w:rsidR="003037FA" w:rsidRPr="003037FA" w:rsidRDefault="003037FA" w:rsidP="00163F0B">
      <w:pPr>
        <w:numPr>
          <w:ilvl w:val="0"/>
          <w:numId w:val="14"/>
        </w:numPr>
        <w:spacing w:line="240" w:lineRule="auto"/>
        <w:rPr>
          <w:rFonts w:eastAsia="Times New Roman" w:cs="Arial"/>
          <w:kern w:val="0"/>
          <w:sz w:val="24"/>
          <w:szCs w:val="24"/>
          <w:lang w:val="ru-RU" w:eastAsia="pl-PL"/>
          <w14:ligatures w14:val="none"/>
        </w:rPr>
      </w:pPr>
      <w:r w:rsidRPr="003037FA">
        <w:rPr>
          <w:rFonts w:eastAsia="Times New Roman" w:cs="Arial"/>
          <w:kern w:val="0"/>
          <w:sz w:val="24"/>
          <w:szCs w:val="24"/>
          <w:lang w:val="ru-RU" w:eastAsia="pl-PL"/>
          <w14:ligatures w14:val="none"/>
        </w:rPr>
        <w:t xml:space="preserve">Професійне консультування є формою підтримки учасника проєкту в таких сферах: </w:t>
      </w:r>
    </w:p>
    <w:p w14:paraId="569027EC" w14:textId="77777777" w:rsidR="003037FA" w:rsidRPr="003037FA" w:rsidRDefault="003037FA" w:rsidP="00163F0B">
      <w:pPr>
        <w:numPr>
          <w:ilvl w:val="0"/>
          <w:numId w:val="16"/>
        </w:numPr>
        <w:tabs>
          <w:tab w:val="clear" w:pos="720"/>
          <w:tab w:val="num" w:pos="1134"/>
        </w:tabs>
        <w:spacing w:line="240" w:lineRule="auto"/>
        <w:ind w:left="1134" w:hanging="283"/>
        <w:rPr>
          <w:rFonts w:eastAsia="Times New Roman" w:cs="Arial"/>
          <w:kern w:val="0"/>
          <w:sz w:val="24"/>
          <w:szCs w:val="24"/>
          <w:lang w:val="ru-RU" w:eastAsia="pl-PL"/>
          <w14:ligatures w14:val="none"/>
        </w:rPr>
      </w:pPr>
      <w:r w:rsidRPr="003037FA">
        <w:rPr>
          <w:rFonts w:eastAsia="Times New Roman" w:cs="Arial"/>
          <w:kern w:val="0"/>
          <w:sz w:val="24"/>
          <w:szCs w:val="24"/>
          <w:lang w:val="ru-RU" w:eastAsia="pl-PL"/>
          <w14:ligatures w14:val="none"/>
        </w:rPr>
        <w:t xml:space="preserve">допомога у підвищенні або доповненні кваліфікації (визначення необхідних навчальних потреб, допомога в пошуку навчання/курсу, допомога у фінансуванні навчання); </w:t>
      </w:r>
    </w:p>
    <w:p w14:paraId="73586C63" w14:textId="77777777" w:rsidR="003037FA" w:rsidRPr="003037FA" w:rsidRDefault="003037FA" w:rsidP="00163F0B">
      <w:pPr>
        <w:numPr>
          <w:ilvl w:val="0"/>
          <w:numId w:val="16"/>
        </w:numPr>
        <w:tabs>
          <w:tab w:val="clear" w:pos="720"/>
          <w:tab w:val="num" w:pos="1134"/>
        </w:tabs>
        <w:spacing w:line="240" w:lineRule="auto"/>
        <w:ind w:left="1134" w:hanging="283"/>
        <w:rPr>
          <w:rFonts w:eastAsia="Times New Roman" w:cs="Arial"/>
          <w:kern w:val="0"/>
          <w:sz w:val="24"/>
          <w:szCs w:val="24"/>
          <w:lang w:val="ru-RU" w:eastAsia="pl-PL"/>
          <w14:ligatures w14:val="none"/>
        </w:rPr>
      </w:pPr>
      <w:r w:rsidRPr="003037FA">
        <w:rPr>
          <w:rFonts w:eastAsia="Times New Roman" w:cs="Arial"/>
          <w:kern w:val="0"/>
          <w:sz w:val="24"/>
          <w:szCs w:val="24"/>
          <w:lang w:val="ru-RU" w:eastAsia="pl-PL"/>
          <w14:ligatures w14:val="none"/>
        </w:rPr>
        <w:t xml:space="preserve">допомога у працевлаштуванні (визначення очікувань і потреб клієнта, аналіз разом із клієнтом доступних вакансій, допомога у контактах з роботодавцями, підготовка </w:t>
      </w:r>
      <w:r w:rsidRPr="003037FA">
        <w:rPr>
          <w:rFonts w:eastAsia="Times New Roman" w:cs="Arial"/>
          <w:kern w:val="0"/>
          <w:sz w:val="24"/>
          <w:szCs w:val="24"/>
          <w:lang w:eastAsia="pl-PL"/>
          <w14:ligatures w14:val="none"/>
        </w:rPr>
        <w:t>CV</w:t>
      </w:r>
      <w:r w:rsidRPr="003037FA">
        <w:rPr>
          <w:rFonts w:eastAsia="Times New Roman" w:cs="Arial"/>
          <w:kern w:val="0"/>
          <w:sz w:val="24"/>
          <w:szCs w:val="24"/>
          <w:lang w:val="ru-RU" w:eastAsia="pl-PL"/>
          <w14:ligatures w14:val="none"/>
        </w:rPr>
        <w:t xml:space="preserve"> до обраних вакансій, підтримка у поданні заявок, підготовка до співбесіди); </w:t>
      </w:r>
    </w:p>
    <w:p w14:paraId="22430222" w14:textId="77777777" w:rsidR="003037FA" w:rsidRPr="003037FA" w:rsidRDefault="003037FA" w:rsidP="00163F0B">
      <w:pPr>
        <w:numPr>
          <w:ilvl w:val="0"/>
          <w:numId w:val="16"/>
        </w:numPr>
        <w:tabs>
          <w:tab w:val="clear" w:pos="720"/>
          <w:tab w:val="num" w:pos="993"/>
        </w:tabs>
        <w:spacing w:line="240" w:lineRule="auto"/>
        <w:ind w:left="1134" w:hanging="283"/>
        <w:rPr>
          <w:rFonts w:eastAsia="Times New Roman" w:cs="Arial"/>
          <w:kern w:val="0"/>
          <w:sz w:val="24"/>
          <w:szCs w:val="24"/>
          <w:lang w:val="ru-RU" w:eastAsia="pl-PL"/>
          <w14:ligatures w14:val="none"/>
        </w:rPr>
      </w:pPr>
      <w:r w:rsidRPr="003037FA">
        <w:rPr>
          <w:rFonts w:eastAsia="Times New Roman" w:cs="Arial"/>
          <w:kern w:val="0"/>
          <w:sz w:val="24"/>
          <w:szCs w:val="24"/>
          <w:lang w:val="ru-RU" w:eastAsia="pl-PL"/>
          <w14:ligatures w14:val="none"/>
        </w:rPr>
        <w:t xml:space="preserve">допомога у започаткуванні власної господарської діяльності (допомога у підготовці бізнес-плану, допомога в поданні заявки на отримання фінансових коштів, допомога у вирішенні формально-правових процедур, пов’язаних із започаткуванням та веденням господарської діяльності); </w:t>
      </w:r>
    </w:p>
    <w:p w14:paraId="7FB5A90A" w14:textId="77777777" w:rsidR="003037FA" w:rsidRPr="003037FA" w:rsidRDefault="003037FA" w:rsidP="00163F0B">
      <w:pPr>
        <w:numPr>
          <w:ilvl w:val="0"/>
          <w:numId w:val="16"/>
        </w:numPr>
        <w:tabs>
          <w:tab w:val="clear" w:pos="720"/>
          <w:tab w:val="num" w:pos="993"/>
        </w:tabs>
        <w:spacing w:line="240" w:lineRule="auto"/>
        <w:ind w:left="1134" w:hanging="283"/>
        <w:rPr>
          <w:rFonts w:eastAsia="Times New Roman" w:cs="Arial"/>
          <w:kern w:val="0"/>
          <w:sz w:val="24"/>
          <w:szCs w:val="24"/>
          <w:lang w:val="ru-RU" w:eastAsia="pl-PL"/>
          <w14:ligatures w14:val="none"/>
        </w:rPr>
      </w:pPr>
      <w:r w:rsidRPr="003037FA">
        <w:rPr>
          <w:rFonts w:eastAsia="Times New Roman" w:cs="Arial"/>
          <w:kern w:val="0"/>
          <w:sz w:val="24"/>
          <w:szCs w:val="24"/>
          <w:lang w:val="ru-RU" w:eastAsia="pl-PL"/>
          <w14:ligatures w14:val="none"/>
        </w:rPr>
        <w:lastRenderedPageBreak/>
        <w:t xml:space="preserve">допомога у визнанні кваліфікацій/освіти (визначення потреб у сфері підтвердження/визнання кваліфікацій, допомога в установленні контакту та виконанні формальностей, пов’язаних із визнанням кваліфікацій/професії). </w:t>
      </w:r>
    </w:p>
    <w:p w14:paraId="61034004" w14:textId="666D9A42" w:rsidR="00D647CD" w:rsidRPr="00623C5E" w:rsidRDefault="003037FA" w:rsidP="00163F0B">
      <w:pPr>
        <w:numPr>
          <w:ilvl w:val="0"/>
          <w:numId w:val="15"/>
        </w:numPr>
        <w:spacing w:line="240" w:lineRule="auto"/>
        <w:rPr>
          <w:rFonts w:eastAsia="Times New Roman" w:cs="Arial"/>
          <w:kern w:val="0"/>
          <w:sz w:val="24"/>
          <w:szCs w:val="24"/>
          <w:lang w:val="ru-RU" w:eastAsia="pl-PL"/>
          <w14:ligatures w14:val="none"/>
        </w:rPr>
      </w:pPr>
      <w:r w:rsidRPr="003037FA">
        <w:rPr>
          <w:rFonts w:eastAsia="Times New Roman" w:cs="Arial"/>
          <w:kern w:val="0"/>
          <w:sz w:val="24"/>
          <w:szCs w:val="24"/>
          <w:lang w:val="ru-RU" w:eastAsia="pl-PL"/>
          <w14:ligatures w14:val="none"/>
        </w:rPr>
        <w:t xml:space="preserve">Терміни зустрічей із кар’єрним консультантом визначаються працівниками </w:t>
      </w:r>
      <w:r w:rsidR="007F185C">
        <w:rPr>
          <w:rFonts w:eastAsia="Times New Roman" w:cs="Arial"/>
          <w:kern w:val="0"/>
          <w:sz w:val="24"/>
          <w:szCs w:val="24"/>
          <w:lang w:val="ru-RU" w:eastAsia="pl-PL"/>
          <w14:ligatures w14:val="none"/>
        </w:rPr>
        <w:t>ЦІІ</w:t>
      </w:r>
      <w:r w:rsidRPr="003037FA">
        <w:rPr>
          <w:rFonts w:eastAsia="Times New Roman" w:cs="Arial"/>
          <w:kern w:val="0"/>
          <w:sz w:val="24"/>
          <w:szCs w:val="24"/>
          <w:lang w:val="ru-RU" w:eastAsia="pl-PL"/>
          <w14:ligatures w14:val="none"/>
        </w:rPr>
        <w:t>.</w:t>
      </w:r>
    </w:p>
    <w:p w14:paraId="54BBCEDD" w14:textId="77777777" w:rsidR="00D647CD" w:rsidRPr="009E4AE4" w:rsidRDefault="00D647CD" w:rsidP="009578EE">
      <w:pPr>
        <w:tabs>
          <w:tab w:val="left" w:pos="-345"/>
          <w:tab w:val="left" w:pos="426"/>
        </w:tabs>
        <w:spacing w:line="240" w:lineRule="auto"/>
        <w:jc w:val="center"/>
        <w:rPr>
          <w:rFonts w:cs="Arial"/>
          <w:b/>
          <w:bCs/>
          <w:sz w:val="24"/>
          <w:szCs w:val="24"/>
        </w:rPr>
      </w:pPr>
      <w:r>
        <w:rPr>
          <w:rFonts w:cs="Arial"/>
          <w:b/>
          <w:bCs/>
          <w:sz w:val="24"/>
          <w:szCs w:val="24"/>
        </w:rPr>
        <w:t>§ 8</w:t>
      </w:r>
    </w:p>
    <w:p w14:paraId="00CCE533" w14:textId="5F78F95D" w:rsidR="007F185C" w:rsidRPr="007F185C" w:rsidRDefault="007F185C" w:rsidP="009578EE">
      <w:pPr>
        <w:spacing w:line="240" w:lineRule="auto"/>
        <w:jc w:val="center"/>
        <w:rPr>
          <w:rFonts w:ascii="Times New Roman" w:eastAsia="Times New Roman" w:hAnsi="Times New Roman" w:cs="Times New Roman"/>
          <w:b/>
          <w:bCs/>
          <w:kern w:val="0"/>
          <w:sz w:val="24"/>
          <w:szCs w:val="24"/>
          <w:lang w:eastAsia="pl-PL"/>
          <w14:ligatures w14:val="none"/>
        </w:rPr>
      </w:pPr>
      <w:r w:rsidRPr="007F185C">
        <w:rPr>
          <w:rFonts w:ascii="Times New Roman" w:eastAsia="Times New Roman" w:hAnsi="Times New Roman" w:cs="Times New Roman"/>
          <w:b/>
          <w:bCs/>
          <w:kern w:val="0"/>
          <w:sz w:val="24"/>
          <w:szCs w:val="24"/>
          <w:lang w:eastAsia="pl-PL"/>
          <w14:ligatures w14:val="none"/>
        </w:rPr>
        <w:t>Мовні курси</w:t>
      </w:r>
    </w:p>
    <w:p w14:paraId="18651063" w14:textId="77777777" w:rsidR="007F185C" w:rsidRPr="007F185C" w:rsidRDefault="007F185C" w:rsidP="00163F0B">
      <w:pPr>
        <w:numPr>
          <w:ilvl w:val="0"/>
          <w:numId w:val="17"/>
        </w:numPr>
        <w:spacing w:before="100" w:beforeAutospacing="1" w:after="100" w:afterAutospacing="1" w:line="240" w:lineRule="auto"/>
        <w:rPr>
          <w:rFonts w:eastAsia="Times New Roman" w:cs="Arial"/>
          <w:kern w:val="0"/>
          <w:sz w:val="24"/>
          <w:szCs w:val="24"/>
          <w:lang w:val="ru-RU" w:eastAsia="pl-PL"/>
          <w14:ligatures w14:val="none"/>
        </w:rPr>
      </w:pPr>
      <w:r w:rsidRPr="007F185C">
        <w:rPr>
          <w:rFonts w:eastAsia="Times New Roman" w:cs="Arial"/>
          <w:kern w:val="0"/>
          <w:sz w:val="24"/>
          <w:szCs w:val="24"/>
          <w:lang w:val="ru-RU" w:eastAsia="pl-PL"/>
          <w14:ligatures w14:val="none"/>
        </w:rPr>
        <w:t xml:space="preserve">Проєкт передбачає проведення курсів польської мови як іноземної для іноземців. </w:t>
      </w:r>
    </w:p>
    <w:p w14:paraId="78326520" w14:textId="77777777" w:rsidR="007F185C" w:rsidRPr="007F185C" w:rsidRDefault="007F185C" w:rsidP="00163F0B">
      <w:pPr>
        <w:numPr>
          <w:ilvl w:val="0"/>
          <w:numId w:val="17"/>
        </w:numPr>
        <w:spacing w:before="100" w:beforeAutospacing="1" w:after="100" w:afterAutospacing="1" w:line="240" w:lineRule="auto"/>
        <w:rPr>
          <w:rFonts w:eastAsia="Times New Roman" w:cs="Arial"/>
          <w:kern w:val="0"/>
          <w:sz w:val="24"/>
          <w:szCs w:val="24"/>
          <w:lang w:val="ru-RU" w:eastAsia="pl-PL"/>
          <w14:ligatures w14:val="none"/>
        </w:rPr>
      </w:pPr>
      <w:r w:rsidRPr="007F185C">
        <w:rPr>
          <w:rFonts w:eastAsia="Times New Roman" w:cs="Arial"/>
          <w:kern w:val="0"/>
          <w:sz w:val="24"/>
          <w:szCs w:val="24"/>
          <w:lang w:val="ru-RU" w:eastAsia="pl-PL"/>
          <w14:ligatures w14:val="none"/>
        </w:rPr>
        <w:t xml:space="preserve">Мовними курсами може скористатися іноземець, який був кваліфікований до цієї форми підтримки на підставі індивідуальної інтеграційної траєкторії. </w:t>
      </w:r>
    </w:p>
    <w:p w14:paraId="405E818C" w14:textId="77777777" w:rsidR="007F185C" w:rsidRPr="007F185C" w:rsidRDefault="007F185C" w:rsidP="00163F0B">
      <w:pPr>
        <w:numPr>
          <w:ilvl w:val="0"/>
          <w:numId w:val="17"/>
        </w:numPr>
        <w:spacing w:before="100" w:beforeAutospacing="1" w:after="100" w:afterAutospacing="1" w:line="240" w:lineRule="auto"/>
        <w:rPr>
          <w:rFonts w:eastAsia="Times New Roman" w:cs="Arial"/>
          <w:kern w:val="0"/>
          <w:sz w:val="24"/>
          <w:szCs w:val="24"/>
          <w:lang w:val="ru-RU" w:eastAsia="pl-PL"/>
          <w14:ligatures w14:val="none"/>
        </w:rPr>
      </w:pPr>
      <w:r w:rsidRPr="007F185C">
        <w:rPr>
          <w:rFonts w:eastAsia="Times New Roman" w:cs="Arial"/>
          <w:kern w:val="0"/>
          <w:sz w:val="24"/>
          <w:szCs w:val="24"/>
          <w:lang w:val="ru-RU" w:eastAsia="pl-PL"/>
          <w14:ligatures w14:val="none"/>
        </w:rPr>
        <w:t xml:space="preserve">Підтримка надаватиметься в межах доступності та можливостей Бенефіціара проєкту. </w:t>
      </w:r>
    </w:p>
    <w:p w14:paraId="049CBAB2" w14:textId="77777777" w:rsidR="007F185C" w:rsidRPr="007F185C" w:rsidRDefault="007F185C" w:rsidP="00163F0B">
      <w:pPr>
        <w:numPr>
          <w:ilvl w:val="0"/>
          <w:numId w:val="17"/>
        </w:numPr>
        <w:spacing w:before="100" w:beforeAutospacing="1" w:after="100" w:afterAutospacing="1" w:line="240" w:lineRule="auto"/>
        <w:rPr>
          <w:rFonts w:eastAsia="Times New Roman" w:cs="Arial"/>
          <w:kern w:val="0"/>
          <w:sz w:val="24"/>
          <w:szCs w:val="24"/>
          <w:lang w:val="ru-RU" w:eastAsia="pl-PL"/>
          <w14:ligatures w14:val="none"/>
        </w:rPr>
      </w:pPr>
      <w:r w:rsidRPr="007F185C">
        <w:rPr>
          <w:rFonts w:eastAsia="Times New Roman" w:cs="Arial"/>
          <w:kern w:val="0"/>
          <w:sz w:val="24"/>
          <w:szCs w:val="24"/>
          <w:lang w:val="ru-RU" w:eastAsia="pl-PL"/>
          <w14:ligatures w14:val="none"/>
        </w:rPr>
        <w:t xml:space="preserve">У першу чергу підтримкою у формі мовних курсів будуть охоплені безробітні особи та особи, які є економічно неактивними. </w:t>
      </w:r>
    </w:p>
    <w:p w14:paraId="0BB2E22F" w14:textId="77777777" w:rsidR="007F185C" w:rsidRPr="007F185C" w:rsidRDefault="007F185C" w:rsidP="00163F0B">
      <w:pPr>
        <w:numPr>
          <w:ilvl w:val="0"/>
          <w:numId w:val="17"/>
        </w:numPr>
        <w:spacing w:before="100" w:beforeAutospacing="1" w:after="100" w:afterAutospacing="1" w:line="240" w:lineRule="auto"/>
        <w:rPr>
          <w:rFonts w:eastAsia="Times New Roman" w:cs="Arial"/>
          <w:kern w:val="0"/>
          <w:sz w:val="24"/>
          <w:szCs w:val="24"/>
          <w:lang w:val="ru-RU" w:eastAsia="pl-PL"/>
          <w14:ligatures w14:val="none"/>
        </w:rPr>
      </w:pPr>
      <w:r w:rsidRPr="007F185C">
        <w:rPr>
          <w:rFonts w:eastAsia="Times New Roman" w:cs="Arial"/>
          <w:kern w:val="0"/>
          <w:sz w:val="24"/>
          <w:szCs w:val="24"/>
          <w:lang w:val="ru-RU" w:eastAsia="pl-PL"/>
          <w14:ligatures w14:val="none"/>
        </w:rPr>
        <w:t xml:space="preserve">Мовні курси проводитимуться на різних рівнях володіння мовою — від </w:t>
      </w:r>
      <w:r w:rsidRPr="007F185C">
        <w:rPr>
          <w:rFonts w:eastAsia="Times New Roman" w:cs="Arial"/>
          <w:kern w:val="0"/>
          <w:sz w:val="24"/>
          <w:szCs w:val="24"/>
          <w:lang w:eastAsia="pl-PL"/>
          <w14:ligatures w14:val="none"/>
        </w:rPr>
        <w:t>A</w:t>
      </w:r>
      <w:r w:rsidRPr="007F185C">
        <w:rPr>
          <w:rFonts w:eastAsia="Times New Roman" w:cs="Arial"/>
          <w:kern w:val="0"/>
          <w:sz w:val="24"/>
          <w:szCs w:val="24"/>
          <w:lang w:val="ru-RU" w:eastAsia="pl-PL"/>
          <w14:ligatures w14:val="none"/>
        </w:rPr>
        <w:t xml:space="preserve">1 до </w:t>
      </w:r>
      <w:r w:rsidRPr="007F185C">
        <w:rPr>
          <w:rFonts w:eastAsia="Times New Roman" w:cs="Arial"/>
          <w:kern w:val="0"/>
          <w:sz w:val="24"/>
          <w:szCs w:val="24"/>
          <w:lang w:eastAsia="pl-PL"/>
          <w14:ligatures w14:val="none"/>
        </w:rPr>
        <w:t>B</w:t>
      </w:r>
      <w:r w:rsidRPr="007F185C">
        <w:rPr>
          <w:rFonts w:eastAsia="Times New Roman" w:cs="Arial"/>
          <w:kern w:val="0"/>
          <w:sz w:val="24"/>
          <w:szCs w:val="24"/>
          <w:lang w:val="ru-RU" w:eastAsia="pl-PL"/>
          <w14:ligatures w14:val="none"/>
        </w:rPr>
        <w:t xml:space="preserve">2. </w:t>
      </w:r>
    </w:p>
    <w:p w14:paraId="689BDC4B" w14:textId="77777777" w:rsidR="007F185C" w:rsidRPr="007F185C" w:rsidRDefault="007F185C" w:rsidP="00163F0B">
      <w:pPr>
        <w:numPr>
          <w:ilvl w:val="0"/>
          <w:numId w:val="17"/>
        </w:numPr>
        <w:spacing w:before="100" w:beforeAutospacing="1" w:after="100" w:afterAutospacing="1" w:line="240" w:lineRule="auto"/>
        <w:rPr>
          <w:rFonts w:eastAsia="Times New Roman" w:cs="Arial"/>
          <w:kern w:val="0"/>
          <w:sz w:val="24"/>
          <w:szCs w:val="24"/>
          <w:lang w:val="ru-RU" w:eastAsia="pl-PL"/>
          <w14:ligatures w14:val="none"/>
        </w:rPr>
      </w:pPr>
      <w:r w:rsidRPr="007F185C">
        <w:rPr>
          <w:rFonts w:eastAsia="Times New Roman" w:cs="Arial"/>
          <w:kern w:val="0"/>
          <w:sz w:val="24"/>
          <w:szCs w:val="24"/>
          <w:lang w:val="ru-RU" w:eastAsia="pl-PL"/>
          <w14:ligatures w14:val="none"/>
        </w:rPr>
        <w:t xml:space="preserve">Учасник проєкту зобов’язаний брати участь щонайменше у 80% навчальних годин, передбачених для відповідного мовного курсу. </w:t>
      </w:r>
    </w:p>
    <w:p w14:paraId="3E5F246E" w14:textId="77777777" w:rsidR="007F185C" w:rsidRPr="007F185C" w:rsidRDefault="007F185C" w:rsidP="00163F0B">
      <w:pPr>
        <w:numPr>
          <w:ilvl w:val="0"/>
          <w:numId w:val="17"/>
        </w:numPr>
        <w:spacing w:before="100" w:beforeAutospacing="1" w:after="100" w:afterAutospacing="1" w:line="240" w:lineRule="auto"/>
        <w:rPr>
          <w:rFonts w:eastAsia="Times New Roman" w:cs="Arial"/>
          <w:kern w:val="0"/>
          <w:sz w:val="24"/>
          <w:szCs w:val="24"/>
          <w:lang w:val="ru-RU" w:eastAsia="pl-PL"/>
          <w14:ligatures w14:val="none"/>
        </w:rPr>
      </w:pPr>
      <w:r w:rsidRPr="007F185C">
        <w:rPr>
          <w:rFonts w:eastAsia="Times New Roman" w:cs="Arial"/>
          <w:kern w:val="0"/>
          <w:sz w:val="24"/>
          <w:szCs w:val="24"/>
          <w:lang w:val="ru-RU" w:eastAsia="pl-PL"/>
          <w14:ligatures w14:val="none"/>
        </w:rPr>
        <w:t xml:space="preserve">Після виконання умови, визначеної в пункті 6, учасник проєкту буде допущений до складання підсумкового іспиту, що завершує навчання в межах відповідного модуля, а після успішного складання іспиту отримає довідку про участь у курсі. </w:t>
      </w:r>
    </w:p>
    <w:p w14:paraId="0D2908D6" w14:textId="16767282" w:rsidR="00D647CD" w:rsidRPr="00623C5E" w:rsidRDefault="007F185C" w:rsidP="00163F0B">
      <w:pPr>
        <w:numPr>
          <w:ilvl w:val="0"/>
          <w:numId w:val="17"/>
        </w:numPr>
        <w:spacing w:before="100" w:beforeAutospacing="1" w:after="100" w:afterAutospacing="1" w:line="240" w:lineRule="auto"/>
        <w:rPr>
          <w:rFonts w:eastAsia="Times New Roman" w:cs="Arial"/>
          <w:i/>
          <w:kern w:val="0"/>
          <w:sz w:val="24"/>
          <w:szCs w:val="24"/>
          <w:lang w:val="ru-RU" w:eastAsia="pl-PL"/>
          <w14:ligatures w14:val="none"/>
        </w:rPr>
      </w:pPr>
      <w:r w:rsidRPr="007F185C">
        <w:rPr>
          <w:rFonts w:eastAsia="Times New Roman" w:cs="Arial"/>
          <w:kern w:val="0"/>
          <w:sz w:val="24"/>
          <w:szCs w:val="24"/>
          <w:lang w:val="ru-RU" w:eastAsia="pl-PL"/>
          <w14:ligatures w14:val="none"/>
        </w:rPr>
        <w:t xml:space="preserve">Підтвердження рівня мовних компетенцій здійснюватиметься відповідно до положень документа: </w:t>
      </w:r>
      <w:r w:rsidRPr="007F185C">
        <w:rPr>
          <w:rFonts w:eastAsia="Times New Roman" w:cs="Arial"/>
          <w:i/>
          <w:kern w:val="0"/>
          <w:sz w:val="24"/>
          <w:szCs w:val="24"/>
          <w:lang w:val="ru-RU" w:eastAsia="pl-PL"/>
          <w14:ligatures w14:val="none"/>
        </w:rPr>
        <w:t xml:space="preserve">«Основна інформація щодо отримання кваліфікацій у межах проєктів, співфінансованих коштами </w:t>
      </w:r>
      <w:r w:rsidRPr="007F185C">
        <w:rPr>
          <w:rFonts w:eastAsia="Times New Roman" w:cs="Arial"/>
          <w:i/>
          <w:kern w:val="0"/>
          <w:sz w:val="24"/>
          <w:szCs w:val="24"/>
          <w:lang w:eastAsia="pl-PL"/>
          <w14:ligatures w14:val="none"/>
        </w:rPr>
        <w:t>EFS</w:t>
      </w:r>
      <w:r w:rsidRPr="007F185C">
        <w:rPr>
          <w:rFonts w:eastAsia="Times New Roman" w:cs="Arial"/>
          <w:i/>
          <w:kern w:val="0"/>
          <w:sz w:val="24"/>
          <w:szCs w:val="24"/>
          <w:lang w:val="ru-RU" w:eastAsia="pl-PL"/>
          <w14:ligatures w14:val="none"/>
        </w:rPr>
        <w:t>+»</w:t>
      </w:r>
      <w:r w:rsidRPr="007F185C">
        <w:rPr>
          <w:rFonts w:eastAsia="Times New Roman" w:cs="Arial"/>
          <w:kern w:val="0"/>
          <w:sz w:val="24"/>
          <w:szCs w:val="24"/>
          <w:lang w:val="ru-RU" w:eastAsia="pl-PL"/>
          <w14:ligatures w14:val="none"/>
        </w:rPr>
        <w:t xml:space="preserve">, що є додатком до </w:t>
      </w:r>
      <w:r w:rsidRPr="007F185C">
        <w:rPr>
          <w:rFonts w:eastAsia="Times New Roman" w:cs="Arial"/>
          <w:i/>
          <w:kern w:val="0"/>
          <w:sz w:val="24"/>
          <w:szCs w:val="24"/>
          <w:lang w:val="ru-RU" w:eastAsia="pl-PL"/>
          <w14:ligatures w14:val="none"/>
        </w:rPr>
        <w:t>Настанов щодо моніторингу предметного прогресу реалізації програм на 2021–2027 роки.</w:t>
      </w:r>
    </w:p>
    <w:p w14:paraId="7A44B7A1" w14:textId="77777777" w:rsidR="00D647CD" w:rsidRPr="009E4AE4" w:rsidRDefault="00D647CD" w:rsidP="009578EE">
      <w:pPr>
        <w:tabs>
          <w:tab w:val="left" w:pos="-345"/>
          <w:tab w:val="left" w:pos="426"/>
        </w:tabs>
        <w:spacing w:line="240" w:lineRule="auto"/>
        <w:jc w:val="center"/>
        <w:rPr>
          <w:rFonts w:cs="Arial"/>
          <w:b/>
          <w:bCs/>
          <w:sz w:val="24"/>
          <w:szCs w:val="24"/>
        </w:rPr>
      </w:pPr>
      <w:r>
        <w:rPr>
          <w:rFonts w:cs="Arial"/>
          <w:b/>
          <w:bCs/>
          <w:sz w:val="24"/>
          <w:szCs w:val="24"/>
        </w:rPr>
        <w:t>§ 9</w:t>
      </w:r>
    </w:p>
    <w:p w14:paraId="5A3315B4" w14:textId="77777777" w:rsidR="00F63689" w:rsidRPr="00F63689" w:rsidRDefault="00F63689" w:rsidP="009578EE">
      <w:pPr>
        <w:pStyle w:val="NormalnyWeb"/>
        <w:jc w:val="center"/>
        <w:rPr>
          <w:rFonts w:ascii="Arial" w:hAnsi="Arial" w:cs="Arial"/>
          <w:lang w:val="ru-RU"/>
        </w:rPr>
      </w:pPr>
      <w:r w:rsidRPr="00F63689">
        <w:rPr>
          <w:rStyle w:val="Pogrubienie"/>
          <w:rFonts w:ascii="Arial" w:hAnsi="Arial" w:cs="Arial"/>
          <w:lang w:val="ru-RU"/>
        </w:rPr>
        <w:t>Відшкодування витрат на державний іспит з польської мови</w:t>
      </w:r>
    </w:p>
    <w:p w14:paraId="74D470C8" w14:textId="77777777" w:rsidR="00F63689" w:rsidRPr="00F63689" w:rsidRDefault="00F63689" w:rsidP="00163F0B">
      <w:pPr>
        <w:numPr>
          <w:ilvl w:val="0"/>
          <w:numId w:val="18"/>
        </w:numPr>
        <w:spacing w:before="100" w:beforeAutospacing="1" w:after="100" w:afterAutospacing="1" w:line="240" w:lineRule="auto"/>
        <w:rPr>
          <w:rFonts w:cs="Arial"/>
          <w:sz w:val="24"/>
          <w:szCs w:val="24"/>
          <w:lang w:val="ru-RU"/>
        </w:rPr>
      </w:pPr>
      <w:r w:rsidRPr="00F63689">
        <w:rPr>
          <w:rFonts w:cs="Arial"/>
          <w:sz w:val="24"/>
          <w:szCs w:val="24"/>
          <w:lang w:val="ru-RU"/>
        </w:rPr>
        <w:t xml:space="preserve">Проєкт передбачає захід у формі відшкодування витрат на державні іспити, що підтверджують рівень володіння польською мовою. </w:t>
      </w:r>
    </w:p>
    <w:p w14:paraId="14F7930F" w14:textId="77777777" w:rsidR="00F63689" w:rsidRPr="00F63689" w:rsidRDefault="00F63689" w:rsidP="00163F0B">
      <w:pPr>
        <w:numPr>
          <w:ilvl w:val="0"/>
          <w:numId w:val="18"/>
        </w:numPr>
        <w:spacing w:before="100" w:beforeAutospacing="1" w:after="100" w:afterAutospacing="1" w:line="240" w:lineRule="auto"/>
        <w:rPr>
          <w:rFonts w:cs="Arial"/>
          <w:sz w:val="24"/>
          <w:szCs w:val="24"/>
          <w:lang w:val="ru-RU"/>
        </w:rPr>
      </w:pPr>
      <w:r w:rsidRPr="00F63689">
        <w:rPr>
          <w:rFonts w:cs="Arial"/>
          <w:sz w:val="24"/>
          <w:szCs w:val="24"/>
          <w:lang w:val="ru-RU"/>
        </w:rPr>
        <w:t xml:space="preserve">Відшкодуванням витрат на іспит може скористатися іноземець, який був кваліфікований до цієї форми підтримки на підставі індивідуальної інтеграційної траєкторії. </w:t>
      </w:r>
    </w:p>
    <w:p w14:paraId="78D15739" w14:textId="77777777" w:rsidR="00F63689" w:rsidRPr="00F63689" w:rsidRDefault="00F63689" w:rsidP="00163F0B">
      <w:pPr>
        <w:numPr>
          <w:ilvl w:val="0"/>
          <w:numId w:val="18"/>
        </w:numPr>
        <w:spacing w:before="100" w:beforeAutospacing="1" w:after="100" w:afterAutospacing="1" w:line="240" w:lineRule="auto"/>
        <w:rPr>
          <w:rFonts w:cs="Arial"/>
          <w:sz w:val="24"/>
          <w:szCs w:val="24"/>
          <w:lang w:val="ru-RU"/>
        </w:rPr>
      </w:pPr>
      <w:r w:rsidRPr="00F63689">
        <w:rPr>
          <w:rFonts w:cs="Arial"/>
          <w:sz w:val="24"/>
          <w:szCs w:val="24"/>
          <w:lang w:val="ru-RU"/>
        </w:rPr>
        <w:t xml:space="preserve">У першу чергу підтримкою будуть охоплені безробітні особи та особи, які є економічно неактивними. </w:t>
      </w:r>
    </w:p>
    <w:p w14:paraId="120C2F6E" w14:textId="77777777" w:rsidR="00F63689" w:rsidRPr="00F63689" w:rsidRDefault="00F63689" w:rsidP="00163F0B">
      <w:pPr>
        <w:numPr>
          <w:ilvl w:val="0"/>
          <w:numId w:val="18"/>
        </w:numPr>
        <w:spacing w:before="100" w:beforeAutospacing="1" w:after="100" w:afterAutospacing="1" w:line="240" w:lineRule="auto"/>
        <w:rPr>
          <w:rFonts w:cs="Arial"/>
          <w:sz w:val="24"/>
          <w:szCs w:val="24"/>
          <w:lang w:val="ru-RU"/>
        </w:rPr>
      </w:pPr>
      <w:r w:rsidRPr="00F63689">
        <w:rPr>
          <w:rFonts w:cs="Arial"/>
          <w:sz w:val="24"/>
          <w:szCs w:val="24"/>
          <w:lang w:val="ru-RU"/>
        </w:rPr>
        <w:t xml:space="preserve">Підтримка надаватиметься в межах доступності та можливостей Бенефіціара. </w:t>
      </w:r>
    </w:p>
    <w:p w14:paraId="78843D0A" w14:textId="77777777" w:rsidR="00F63689" w:rsidRPr="00F63689" w:rsidRDefault="00F63689" w:rsidP="00163F0B">
      <w:pPr>
        <w:numPr>
          <w:ilvl w:val="0"/>
          <w:numId w:val="18"/>
        </w:numPr>
        <w:spacing w:before="100" w:beforeAutospacing="1" w:after="100" w:afterAutospacing="1" w:line="240" w:lineRule="auto"/>
        <w:rPr>
          <w:rFonts w:cs="Arial"/>
          <w:sz w:val="24"/>
          <w:szCs w:val="24"/>
          <w:lang w:val="ru-RU"/>
        </w:rPr>
      </w:pPr>
      <w:r w:rsidRPr="00F63689">
        <w:rPr>
          <w:rFonts w:cs="Arial"/>
          <w:sz w:val="24"/>
          <w:szCs w:val="24"/>
          <w:lang w:val="ru-RU"/>
        </w:rPr>
        <w:t xml:space="preserve">Відшкодуванню підлягає іспит, проведений суб’єктом, уповноваженим організовувати сертифікаційні іспити відповідно до Закону від 7 жовтня 1999 року «Про польську мову» (єдиний текст: </w:t>
      </w:r>
      <w:r w:rsidRPr="00F63689">
        <w:rPr>
          <w:rFonts w:cs="Arial"/>
          <w:sz w:val="24"/>
          <w:szCs w:val="24"/>
        </w:rPr>
        <w:t>Dz</w:t>
      </w:r>
      <w:r w:rsidRPr="00F63689">
        <w:rPr>
          <w:rFonts w:cs="Arial"/>
          <w:sz w:val="24"/>
          <w:szCs w:val="24"/>
          <w:lang w:val="ru-RU"/>
        </w:rPr>
        <w:t>.</w:t>
      </w:r>
      <w:r w:rsidRPr="00F63689">
        <w:rPr>
          <w:rFonts w:cs="Arial"/>
          <w:sz w:val="24"/>
          <w:szCs w:val="24"/>
        </w:rPr>
        <w:t>U</w:t>
      </w:r>
      <w:r w:rsidRPr="00F63689">
        <w:rPr>
          <w:rFonts w:cs="Arial"/>
          <w:sz w:val="24"/>
          <w:szCs w:val="24"/>
          <w:lang w:val="ru-RU"/>
        </w:rPr>
        <w:t xml:space="preserve">. </w:t>
      </w:r>
      <w:r w:rsidRPr="00F63689">
        <w:rPr>
          <w:rFonts w:cs="Arial"/>
          <w:sz w:val="24"/>
          <w:szCs w:val="24"/>
        </w:rPr>
        <w:t>z</w:t>
      </w:r>
      <w:r w:rsidRPr="00F63689">
        <w:rPr>
          <w:rFonts w:cs="Arial"/>
          <w:sz w:val="24"/>
          <w:szCs w:val="24"/>
          <w:lang w:val="ru-RU"/>
        </w:rPr>
        <w:t xml:space="preserve"> 2026 </w:t>
      </w:r>
      <w:r w:rsidRPr="00F63689">
        <w:rPr>
          <w:rFonts w:cs="Arial"/>
          <w:sz w:val="24"/>
          <w:szCs w:val="24"/>
        </w:rPr>
        <w:t>r</w:t>
      </w:r>
      <w:r w:rsidRPr="00F63689">
        <w:rPr>
          <w:rFonts w:cs="Arial"/>
          <w:sz w:val="24"/>
          <w:szCs w:val="24"/>
          <w:lang w:val="ru-RU"/>
        </w:rPr>
        <w:t xml:space="preserve">., </w:t>
      </w:r>
      <w:r w:rsidRPr="00F63689">
        <w:rPr>
          <w:rFonts w:cs="Arial"/>
          <w:sz w:val="24"/>
          <w:szCs w:val="24"/>
        </w:rPr>
        <w:t>poz</w:t>
      </w:r>
      <w:r w:rsidRPr="00F63689">
        <w:rPr>
          <w:rFonts w:cs="Arial"/>
          <w:sz w:val="24"/>
          <w:szCs w:val="24"/>
          <w:lang w:val="ru-RU"/>
        </w:rPr>
        <w:t xml:space="preserve">. 81; </w:t>
      </w:r>
      <w:r w:rsidRPr="00F63689">
        <w:rPr>
          <w:rFonts w:cs="Arial"/>
          <w:sz w:val="24"/>
          <w:szCs w:val="24"/>
        </w:rPr>
        <w:t>Dz</w:t>
      </w:r>
      <w:r w:rsidRPr="00F63689">
        <w:rPr>
          <w:rFonts w:cs="Arial"/>
          <w:sz w:val="24"/>
          <w:szCs w:val="24"/>
          <w:lang w:val="ru-RU"/>
        </w:rPr>
        <w:t>.</w:t>
      </w:r>
      <w:r w:rsidRPr="00F63689">
        <w:rPr>
          <w:rFonts w:cs="Arial"/>
          <w:sz w:val="24"/>
          <w:szCs w:val="24"/>
        </w:rPr>
        <w:t>U</w:t>
      </w:r>
      <w:r w:rsidRPr="00F63689">
        <w:rPr>
          <w:rFonts w:cs="Arial"/>
          <w:sz w:val="24"/>
          <w:szCs w:val="24"/>
          <w:lang w:val="ru-RU"/>
        </w:rPr>
        <w:t xml:space="preserve">. </w:t>
      </w:r>
      <w:r w:rsidRPr="00F63689">
        <w:rPr>
          <w:rFonts w:cs="Arial"/>
          <w:sz w:val="24"/>
          <w:szCs w:val="24"/>
        </w:rPr>
        <w:t>z</w:t>
      </w:r>
      <w:r w:rsidRPr="00F63689">
        <w:rPr>
          <w:rFonts w:cs="Arial"/>
          <w:sz w:val="24"/>
          <w:szCs w:val="24"/>
          <w:lang w:val="ru-RU"/>
        </w:rPr>
        <w:t xml:space="preserve"> 2021 </w:t>
      </w:r>
      <w:r w:rsidRPr="00F63689">
        <w:rPr>
          <w:rFonts w:cs="Arial"/>
          <w:sz w:val="24"/>
          <w:szCs w:val="24"/>
        </w:rPr>
        <w:t>r</w:t>
      </w:r>
      <w:r w:rsidRPr="00F63689">
        <w:rPr>
          <w:rFonts w:cs="Arial"/>
          <w:sz w:val="24"/>
          <w:szCs w:val="24"/>
          <w:lang w:val="ru-RU"/>
        </w:rPr>
        <w:t xml:space="preserve">. </w:t>
      </w:r>
      <w:r w:rsidRPr="00F63689">
        <w:rPr>
          <w:rFonts w:cs="Arial"/>
          <w:sz w:val="24"/>
          <w:szCs w:val="24"/>
        </w:rPr>
        <w:t>poz</w:t>
      </w:r>
      <w:r w:rsidRPr="00F63689">
        <w:rPr>
          <w:rFonts w:cs="Arial"/>
          <w:sz w:val="24"/>
          <w:szCs w:val="24"/>
          <w:lang w:val="ru-RU"/>
        </w:rPr>
        <w:t xml:space="preserve">. 672; </w:t>
      </w:r>
      <w:r w:rsidRPr="00F63689">
        <w:rPr>
          <w:rFonts w:cs="Arial"/>
          <w:sz w:val="24"/>
          <w:szCs w:val="24"/>
        </w:rPr>
        <w:t>z</w:t>
      </w:r>
      <w:r w:rsidRPr="00F63689">
        <w:rPr>
          <w:rFonts w:cs="Arial"/>
          <w:sz w:val="24"/>
          <w:szCs w:val="24"/>
          <w:lang w:val="ru-RU"/>
        </w:rPr>
        <w:t xml:space="preserve"> 2023 </w:t>
      </w:r>
      <w:r w:rsidRPr="00F63689">
        <w:rPr>
          <w:rFonts w:cs="Arial"/>
          <w:sz w:val="24"/>
          <w:szCs w:val="24"/>
        </w:rPr>
        <w:t>r</w:t>
      </w:r>
      <w:r w:rsidRPr="00F63689">
        <w:rPr>
          <w:rFonts w:cs="Arial"/>
          <w:sz w:val="24"/>
          <w:szCs w:val="24"/>
          <w:lang w:val="ru-RU"/>
        </w:rPr>
        <w:t xml:space="preserve">. </w:t>
      </w:r>
      <w:r w:rsidRPr="00F63689">
        <w:rPr>
          <w:rFonts w:cs="Arial"/>
          <w:sz w:val="24"/>
          <w:szCs w:val="24"/>
        </w:rPr>
        <w:t>poz</w:t>
      </w:r>
      <w:r w:rsidRPr="00F63689">
        <w:rPr>
          <w:rFonts w:cs="Arial"/>
          <w:sz w:val="24"/>
          <w:szCs w:val="24"/>
          <w:lang w:val="ru-RU"/>
        </w:rPr>
        <w:t xml:space="preserve">. 1672, </w:t>
      </w:r>
      <w:r w:rsidRPr="00F63689">
        <w:rPr>
          <w:rFonts w:cs="Arial"/>
          <w:sz w:val="24"/>
          <w:szCs w:val="24"/>
        </w:rPr>
        <w:t>z</w:t>
      </w:r>
      <w:r w:rsidRPr="00F63689">
        <w:rPr>
          <w:rFonts w:cs="Arial"/>
          <w:sz w:val="24"/>
          <w:szCs w:val="24"/>
          <w:lang w:val="ru-RU"/>
        </w:rPr>
        <w:t xml:space="preserve"> </w:t>
      </w:r>
      <w:r w:rsidRPr="00F63689">
        <w:rPr>
          <w:rFonts w:cs="Arial"/>
          <w:sz w:val="24"/>
          <w:szCs w:val="24"/>
        </w:rPr>
        <w:t>p</w:t>
      </w:r>
      <w:r w:rsidRPr="00F63689">
        <w:rPr>
          <w:rFonts w:cs="Arial"/>
          <w:sz w:val="24"/>
          <w:szCs w:val="24"/>
          <w:lang w:val="ru-RU"/>
        </w:rPr>
        <w:t>óź</w:t>
      </w:r>
      <w:r w:rsidRPr="00F63689">
        <w:rPr>
          <w:rFonts w:cs="Arial"/>
          <w:sz w:val="24"/>
          <w:szCs w:val="24"/>
        </w:rPr>
        <w:t>n</w:t>
      </w:r>
      <w:r w:rsidRPr="00F63689">
        <w:rPr>
          <w:rFonts w:cs="Arial"/>
          <w:sz w:val="24"/>
          <w:szCs w:val="24"/>
          <w:lang w:val="ru-RU"/>
        </w:rPr>
        <w:t xml:space="preserve">. </w:t>
      </w:r>
      <w:r w:rsidRPr="00F63689">
        <w:rPr>
          <w:rFonts w:cs="Arial"/>
          <w:sz w:val="24"/>
          <w:szCs w:val="24"/>
        </w:rPr>
        <w:t>zm</w:t>
      </w:r>
      <w:r w:rsidRPr="00F63689">
        <w:rPr>
          <w:rFonts w:cs="Arial"/>
          <w:sz w:val="24"/>
          <w:szCs w:val="24"/>
          <w:lang w:val="ru-RU"/>
        </w:rPr>
        <w:t xml:space="preserve">.). Перелік уповноважених суб’єктів розміщено на сайті: </w:t>
      </w:r>
      <w:hyperlink r:id="rId8" w:tgtFrame="_new" w:history="1">
        <w:r w:rsidRPr="00F63689">
          <w:rPr>
            <w:rStyle w:val="Hipercze"/>
            <w:rFonts w:cs="Arial"/>
            <w:sz w:val="24"/>
            <w:szCs w:val="24"/>
          </w:rPr>
          <w:t>https</w:t>
        </w:r>
        <w:r w:rsidRPr="00F63689">
          <w:rPr>
            <w:rStyle w:val="Hipercze"/>
            <w:rFonts w:cs="Arial"/>
            <w:sz w:val="24"/>
            <w:szCs w:val="24"/>
            <w:lang w:val="ru-RU"/>
          </w:rPr>
          <w:t>://</w:t>
        </w:r>
        <w:r w:rsidRPr="00F63689">
          <w:rPr>
            <w:rStyle w:val="Hipercze"/>
            <w:rFonts w:cs="Arial"/>
            <w:sz w:val="24"/>
            <w:szCs w:val="24"/>
          </w:rPr>
          <w:t>certyfikatpolski</w:t>
        </w:r>
        <w:r w:rsidRPr="00F63689">
          <w:rPr>
            <w:rStyle w:val="Hipercze"/>
            <w:rFonts w:cs="Arial"/>
            <w:sz w:val="24"/>
            <w:szCs w:val="24"/>
            <w:lang w:val="ru-RU"/>
          </w:rPr>
          <w:t>.</w:t>
        </w:r>
        <w:r w:rsidRPr="00F63689">
          <w:rPr>
            <w:rStyle w:val="Hipercze"/>
            <w:rFonts w:cs="Arial"/>
            <w:sz w:val="24"/>
            <w:szCs w:val="24"/>
          </w:rPr>
          <w:t>pl</w:t>
        </w:r>
        <w:r w:rsidRPr="00F63689">
          <w:rPr>
            <w:rStyle w:val="Hipercze"/>
            <w:rFonts w:cs="Arial"/>
            <w:sz w:val="24"/>
            <w:szCs w:val="24"/>
            <w:lang w:val="ru-RU"/>
          </w:rPr>
          <w:t>/</w:t>
        </w:r>
      </w:hyperlink>
      <w:r w:rsidRPr="00F63689">
        <w:rPr>
          <w:rFonts w:cs="Arial"/>
          <w:sz w:val="24"/>
          <w:szCs w:val="24"/>
          <w:lang w:val="ru-RU"/>
        </w:rPr>
        <w:t xml:space="preserve">. </w:t>
      </w:r>
      <w:r w:rsidRPr="00F63689">
        <w:rPr>
          <w:rFonts w:cs="Arial"/>
          <w:sz w:val="24"/>
          <w:szCs w:val="24"/>
          <w:lang w:val="ru-RU"/>
        </w:rPr>
        <w:lastRenderedPageBreak/>
        <w:t xml:space="preserve">Дата проведення іспиту не може бути ранішою за дату кваліфікації на відшкодування, про яку йдеться в п. 2. </w:t>
      </w:r>
    </w:p>
    <w:p w14:paraId="04269DAD" w14:textId="77777777" w:rsidR="00F63689" w:rsidRPr="00F63689" w:rsidRDefault="00F63689" w:rsidP="00163F0B">
      <w:pPr>
        <w:numPr>
          <w:ilvl w:val="0"/>
          <w:numId w:val="18"/>
        </w:numPr>
        <w:spacing w:line="240" w:lineRule="auto"/>
        <w:rPr>
          <w:rFonts w:cs="Arial"/>
          <w:sz w:val="24"/>
          <w:szCs w:val="24"/>
          <w:lang w:val="ru-RU"/>
        </w:rPr>
      </w:pPr>
      <w:r w:rsidRPr="00F63689">
        <w:rPr>
          <w:rFonts w:cs="Arial"/>
          <w:sz w:val="24"/>
          <w:szCs w:val="24"/>
          <w:lang w:val="ru-RU"/>
        </w:rPr>
        <w:t xml:space="preserve">Відшкодуванню підлягає вартість іспиту в розмірі, що не перевищує максимальної суми за іспит на відповідному рівні володіння мовою, визначеної законодавцем у даному екзаменаційному центрі та чинної на день внесення оплати. </w:t>
      </w:r>
    </w:p>
    <w:p w14:paraId="587B9ED5" w14:textId="30CFCE34" w:rsidR="00F63689" w:rsidRPr="00F63689" w:rsidRDefault="00F63689" w:rsidP="00163F0B">
      <w:pPr>
        <w:numPr>
          <w:ilvl w:val="0"/>
          <w:numId w:val="18"/>
        </w:numPr>
        <w:spacing w:line="240" w:lineRule="auto"/>
        <w:rPr>
          <w:rFonts w:cs="Arial"/>
          <w:sz w:val="24"/>
          <w:szCs w:val="24"/>
          <w:lang w:val="ru-RU"/>
        </w:rPr>
      </w:pPr>
      <w:r w:rsidRPr="00F63689">
        <w:rPr>
          <w:rFonts w:cs="Arial"/>
          <w:sz w:val="24"/>
          <w:szCs w:val="24"/>
          <w:lang w:val="ru-RU"/>
        </w:rPr>
        <w:t xml:space="preserve">Для отримання відшкодування витрат на іспит, що підтверджує здобуття кваліфікації, Учасник Проєкту зобов’язаний подати до офісу </w:t>
      </w:r>
      <w:r>
        <w:rPr>
          <w:rFonts w:cs="Arial"/>
          <w:sz w:val="24"/>
          <w:szCs w:val="24"/>
          <w:lang w:val="ru-RU"/>
        </w:rPr>
        <w:t>ЦІІ</w:t>
      </w:r>
      <w:r w:rsidRPr="00F63689">
        <w:rPr>
          <w:rFonts w:cs="Arial"/>
          <w:sz w:val="24"/>
          <w:szCs w:val="24"/>
          <w:lang w:val="ru-RU"/>
        </w:rPr>
        <w:t xml:space="preserve">: </w:t>
      </w:r>
    </w:p>
    <w:p w14:paraId="198938EF" w14:textId="77777777" w:rsidR="00F63689" w:rsidRPr="00F63689" w:rsidRDefault="00F63689" w:rsidP="00163F0B">
      <w:pPr>
        <w:numPr>
          <w:ilvl w:val="0"/>
          <w:numId w:val="20"/>
        </w:numPr>
        <w:tabs>
          <w:tab w:val="clear" w:pos="720"/>
          <w:tab w:val="num" w:pos="1134"/>
        </w:tabs>
        <w:spacing w:line="240" w:lineRule="auto"/>
        <w:ind w:left="1418" w:hanging="284"/>
        <w:rPr>
          <w:rFonts w:cs="Arial"/>
          <w:sz w:val="24"/>
          <w:szCs w:val="24"/>
          <w:lang w:val="ru-RU"/>
        </w:rPr>
      </w:pPr>
      <w:r w:rsidRPr="00F63689">
        <w:rPr>
          <w:rFonts w:cs="Arial"/>
          <w:sz w:val="24"/>
          <w:szCs w:val="24"/>
          <w:lang w:val="ru-RU"/>
        </w:rPr>
        <w:t xml:space="preserve">заяву на відшкодування витрат на іспит — додаток № 10 до Регламенту; </w:t>
      </w:r>
    </w:p>
    <w:p w14:paraId="4059DD59" w14:textId="77777777" w:rsidR="00F63689" w:rsidRPr="00F63689" w:rsidRDefault="00F63689" w:rsidP="00163F0B">
      <w:pPr>
        <w:numPr>
          <w:ilvl w:val="0"/>
          <w:numId w:val="20"/>
        </w:numPr>
        <w:tabs>
          <w:tab w:val="clear" w:pos="720"/>
          <w:tab w:val="num" w:pos="1134"/>
        </w:tabs>
        <w:spacing w:line="240" w:lineRule="auto"/>
        <w:ind w:left="1418" w:hanging="284"/>
        <w:rPr>
          <w:rFonts w:cs="Arial"/>
          <w:sz w:val="24"/>
          <w:szCs w:val="24"/>
          <w:lang w:val="ru-RU"/>
        </w:rPr>
      </w:pPr>
      <w:r w:rsidRPr="00F63689">
        <w:rPr>
          <w:rFonts w:cs="Arial"/>
          <w:sz w:val="24"/>
          <w:szCs w:val="24"/>
          <w:lang w:val="ru-RU"/>
        </w:rPr>
        <w:t xml:space="preserve">довідку про участь в іспиті, що підтверджує здобуття кваліфікації, видану центром, який організовував іспит, разом із підтвердженням оплати за іспит та зазначенням суми, належної до сплати за іспит. </w:t>
      </w:r>
    </w:p>
    <w:p w14:paraId="528D85D5" w14:textId="77777777" w:rsidR="00F63689" w:rsidRPr="00F63689" w:rsidRDefault="00F63689" w:rsidP="00163F0B">
      <w:pPr>
        <w:numPr>
          <w:ilvl w:val="0"/>
          <w:numId w:val="19"/>
        </w:numPr>
        <w:spacing w:line="240" w:lineRule="auto"/>
        <w:rPr>
          <w:rFonts w:cs="Arial"/>
          <w:sz w:val="24"/>
          <w:szCs w:val="24"/>
          <w:lang w:val="ru-RU"/>
        </w:rPr>
      </w:pPr>
      <w:r w:rsidRPr="00F63689">
        <w:rPr>
          <w:rFonts w:cs="Arial"/>
          <w:sz w:val="24"/>
          <w:szCs w:val="24"/>
          <w:lang w:val="ru-RU"/>
        </w:rPr>
        <w:t xml:space="preserve">Відшкодуванню підлягає плата за іспит, а також плата за видачу сертифіката. </w:t>
      </w:r>
    </w:p>
    <w:p w14:paraId="1A5428CE" w14:textId="77777777" w:rsidR="00F63689" w:rsidRPr="00F63689" w:rsidRDefault="00F63689" w:rsidP="00163F0B">
      <w:pPr>
        <w:numPr>
          <w:ilvl w:val="0"/>
          <w:numId w:val="19"/>
        </w:numPr>
        <w:spacing w:line="240" w:lineRule="auto"/>
        <w:rPr>
          <w:rFonts w:cs="Arial"/>
          <w:sz w:val="24"/>
          <w:szCs w:val="24"/>
          <w:lang w:val="ru-RU"/>
        </w:rPr>
      </w:pPr>
      <w:r w:rsidRPr="00F63689">
        <w:rPr>
          <w:rFonts w:cs="Arial"/>
          <w:sz w:val="24"/>
          <w:szCs w:val="24"/>
          <w:lang w:val="ru-RU"/>
        </w:rPr>
        <w:t xml:space="preserve">Заяву на відшкодування витрат на іспит слід подати в офісі Бенефіціара. </w:t>
      </w:r>
    </w:p>
    <w:p w14:paraId="29AE13F2" w14:textId="77777777" w:rsidR="00F63689" w:rsidRPr="00F63689" w:rsidRDefault="00F63689" w:rsidP="00163F0B">
      <w:pPr>
        <w:numPr>
          <w:ilvl w:val="0"/>
          <w:numId w:val="19"/>
        </w:numPr>
        <w:spacing w:line="240" w:lineRule="auto"/>
        <w:rPr>
          <w:rFonts w:cs="Arial"/>
          <w:sz w:val="24"/>
          <w:szCs w:val="24"/>
        </w:rPr>
      </w:pPr>
      <w:r w:rsidRPr="00F63689">
        <w:rPr>
          <w:rFonts w:cs="Arial"/>
          <w:sz w:val="24"/>
          <w:szCs w:val="24"/>
          <w:lang w:val="ru-RU"/>
        </w:rPr>
        <w:t xml:space="preserve">Остаточний строк подання заяви на відшкодування буде оприлюднений на вебсайті Бенефіціара. </w:t>
      </w:r>
      <w:r w:rsidRPr="00F63689">
        <w:rPr>
          <w:rFonts w:cs="Arial"/>
          <w:sz w:val="24"/>
          <w:szCs w:val="24"/>
        </w:rPr>
        <w:t xml:space="preserve">Заяви, подані після спливу цього строку, розглядатися не будуть. </w:t>
      </w:r>
    </w:p>
    <w:p w14:paraId="163FEBBB" w14:textId="77777777" w:rsidR="00F63689" w:rsidRPr="00F63689" w:rsidRDefault="00F63689" w:rsidP="00163F0B">
      <w:pPr>
        <w:numPr>
          <w:ilvl w:val="0"/>
          <w:numId w:val="19"/>
        </w:numPr>
        <w:spacing w:line="240" w:lineRule="auto"/>
        <w:rPr>
          <w:rFonts w:cs="Arial"/>
          <w:sz w:val="24"/>
          <w:szCs w:val="24"/>
          <w:lang w:val="ru-RU"/>
        </w:rPr>
      </w:pPr>
      <w:r w:rsidRPr="00F63689">
        <w:rPr>
          <w:rFonts w:cs="Arial"/>
          <w:sz w:val="24"/>
          <w:szCs w:val="24"/>
          <w:lang w:val="ru-RU"/>
        </w:rPr>
        <w:t xml:space="preserve">Бенефіціар розглядає заяву на відшкодування витрат на іспит протягом 10 робочих днів з дня її подання. </w:t>
      </w:r>
    </w:p>
    <w:p w14:paraId="2D431CFB" w14:textId="77777777" w:rsidR="00F63689" w:rsidRPr="00F63689" w:rsidRDefault="00F63689" w:rsidP="00163F0B">
      <w:pPr>
        <w:numPr>
          <w:ilvl w:val="0"/>
          <w:numId w:val="19"/>
        </w:numPr>
        <w:spacing w:before="100" w:beforeAutospacing="1" w:after="100" w:afterAutospacing="1" w:line="240" w:lineRule="auto"/>
        <w:rPr>
          <w:rFonts w:cs="Arial"/>
          <w:sz w:val="24"/>
          <w:szCs w:val="24"/>
          <w:lang w:val="ru-RU"/>
        </w:rPr>
      </w:pPr>
      <w:r w:rsidRPr="00F63689">
        <w:rPr>
          <w:rFonts w:cs="Arial"/>
          <w:sz w:val="24"/>
          <w:szCs w:val="24"/>
          <w:lang w:val="ru-RU"/>
        </w:rPr>
        <w:t xml:space="preserve">Відшкодування витрат на іспит здійснюється банківським переказом на банківський рахунок, зазначений Учасником Проєкту в заяві, у строк до 10 робочих днів з дати позитивного розгляду заяви. Бенефіціар застерігає, що умовою виплати коштів є їх наявність на рахунку Бенефіціара. </w:t>
      </w:r>
    </w:p>
    <w:p w14:paraId="72C1D4D4" w14:textId="67DD7FE2" w:rsidR="00D647CD" w:rsidRPr="00623C5E" w:rsidRDefault="00F63689" w:rsidP="00163F0B">
      <w:pPr>
        <w:numPr>
          <w:ilvl w:val="0"/>
          <w:numId w:val="19"/>
        </w:numPr>
        <w:spacing w:before="100" w:beforeAutospacing="1" w:after="100" w:afterAutospacing="1" w:line="240" w:lineRule="auto"/>
        <w:rPr>
          <w:rFonts w:cs="Arial"/>
          <w:sz w:val="24"/>
          <w:szCs w:val="24"/>
          <w:lang w:val="ru-RU"/>
        </w:rPr>
      </w:pPr>
      <w:r w:rsidRPr="00F63689">
        <w:rPr>
          <w:rFonts w:cs="Arial"/>
          <w:sz w:val="24"/>
          <w:szCs w:val="24"/>
          <w:lang w:val="ru-RU"/>
        </w:rPr>
        <w:t>У разі виявлення порушень з боку Учасника Проєкту, які призвели до безпідставного отримання відшкодування витрат на іспит, що підтверджує здобуття кваліфікації, Учасник Проєкту зобов’язаний повернути ці кошти разом із законними відсотками протягом 7 календарних днів з дня отримання такої інформації від Бенефіціара Проєкту.</w:t>
      </w:r>
    </w:p>
    <w:p w14:paraId="110ECC85" w14:textId="77777777" w:rsidR="00D647CD" w:rsidRPr="009E4AE4" w:rsidRDefault="00D647CD" w:rsidP="009578EE">
      <w:pPr>
        <w:tabs>
          <w:tab w:val="left" w:pos="-345"/>
          <w:tab w:val="left" w:pos="426"/>
        </w:tabs>
        <w:spacing w:line="240" w:lineRule="auto"/>
        <w:jc w:val="center"/>
        <w:rPr>
          <w:rFonts w:cs="Arial"/>
          <w:b/>
          <w:bCs/>
          <w:sz w:val="24"/>
          <w:szCs w:val="24"/>
        </w:rPr>
      </w:pPr>
      <w:r w:rsidRPr="009E4AE4">
        <w:rPr>
          <w:rFonts w:cs="Arial"/>
          <w:b/>
          <w:bCs/>
          <w:sz w:val="24"/>
          <w:szCs w:val="24"/>
        </w:rPr>
        <w:t>§ 1</w:t>
      </w:r>
      <w:r>
        <w:rPr>
          <w:rFonts w:cs="Arial"/>
          <w:b/>
          <w:bCs/>
          <w:sz w:val="24"/>
          <w:szCs w:val="24"/>
        </w:rPr>
        <w:t>0</w:t>
      </w:r>
    </w:p>
    <w:p w14:paraId="57E6D74E" w14:textId="77777777" w:rsidR="00F63689" w:rsidRPr="00F63689" w:rsidRDefault="00F63689" w:rsidP="009578EE">
      <w:pPr>
        <w:spacing w:before="100" w:beforeAutospacing="1" w:after="100" w:afterAutospacing="1" w:line="240" w:lineRule="auto"/>
        <w:jc w:val="center"/>
        <w:rPr>
          <w:rFonts w:eastAsia="Times New Roman" w:cs="Arial"/>
          <w:kern w:val="0"/>
          <w:sz w:val="24"/>
          <w:szCs w:val="24"/>
          <w:lang w:eastAsia="pl-PL"/>
          <w14:ligatures w14:val="none"/>
        </w:rPr>
      </w:pPr>
      <w:r w:rsidRPr="00F63689">
        <w:rPr>
          <w:rFonts w:eastAsia="Times New Roman" w:cs="Arial"/>
          <w:b/>
          <w:bCs/>
          <w:kern w:val="0"/>
          <w:sz w:val="24"/>
          <w:szCs w:val="24"/>
          <w:lang w:eastAsia="pl-PL"/>
          <w14:ligatures w14:val="none"/>
        </w:rPr>
        <w:t>Професійне навчання</w:t>
      </w:r>
    </w:p>
    <w:p w14:paraId="4DDEB150" w14:textId="77777777" w:rsidR="00F63689" w:rsidRPr="00F63689" w:rsidRDefault="00F63689" w:rsidP="00163F0B">
      <w:pPr>
        <w:numPr>
          <w:ilvl w:val="0"/>
          <w:numId w:val="21"/>
        </w:numPr>
        <w:spacing w:before="100" w:beforeAutospacing="1" w:after="100" w:afterAutospacing="1" w:line="240" w:lineRule="auto"/>
        <w:rPr>
          <w:rFonts w:eastAsia="Times New Roman" w:cs="Arial"/>
          <w:kern w:val="0"/>
          <w:sz w:val="24"/>
          <w:szCs w:val="24"/>
          <w:lang w:val="ru-RU" w:eastAsia="pl-PL"/>
          <w14:ligatures w14:val="none"/>
        </w:rPr>
      </w:pPr>
      <w:r w:rsidRPr="00F63689">
        <w:rPr>
          <w:rFonts w:eastAsia="Times New Roman" w:cs="Arial"/>
          <w:kern w:val="0"/>
          <w:sz w:val="24"/>
          <w:szCs w:val="24"/>
          <w:lang w:val="ru-RU" w:eastAsia="pl-PL"/>
          <w14:ligatures w14:val="none"/>
        </w:rPr>
        <w:t xml:space="preserve">Проєкт передбачає реалізацію професійного навчання, спрямованого на набуття / підвищення професійних компетенцій / кваліфікацій. </w:t>
      </w:r>
    </w:p>
    <w:p w14:paraId="73453788" w14:textId="77777777" w:rsidR="00F63689" w:rsidRPr="00F63689" w:rsidRDefault="00F63689" w:rsidP="00163F0B">
      <w:pPr>
        <w:numPr>
          <w:ilvl w:val="0"/>
          <w:numId w:val="21"/>
        </w:numPr>
        <w:spacing w:before="100" w:beforeAutospacing="1" w:after="100" w:afterAutospacing="1" w:line="240" w:lineRule="auto"/>
        <w:rPr>
          <w:rFonts w:eastAsia="Times New Roman" w:cs="Arial"/>
          <w:kern w:val="0"/>
          <w:sz w:val="24"/>
          <w:szCs w:val="24"/>
          <w:lang w:val="ru-RU" w:eastAsia="pl-PL"/>
          <w14:ligatures w14:val="none"/>
        </w:rPr>
      </w:pPr>
      <w:r w:rsidRPr="00F63689">
        <w:rPr>
          <w:rFonts w:eastAsia="Times New Roman" w:cs="Arial"/>
          <w:kern w:val="0"/>
          <w:sz w:val="24"/>
          <w:szCs w:val="24"/>
          <w:lang w:val="ru-RU" w:eastAsia="pl-PL"/>
          <w14:ligatures w14:val="none"/>
        </w:rPr>
        <w:t xml:space="preserve">Професійним навчанням може скористатися іноземець, який був кваліфікований до цієї форми підтримки на підставі індивідуальної інтеграційної траєкторії та отримав позитивний висновок кар’єрного консультанта щодо доцільності участі в конкретному професійному навчанні. </w:t>
      </w:r>
    </w:p>
    <w:p w14:paraId="417044B5" w14:textId="77777777" w:rsidR="00F63689" w:rsidRPr="00F63689" w:rsidRDefault="00F63689" w:rsidP="00163F0B">
      <w:pPr>
        <w:numPr>
          <w:ilvl w:val="0"/>
          <w:numId w:val="21"/>
        </w:numPr>
        <w:spacing w:before="100" w:beforeAutospacing="1" w:after="100" w:afterAutospacing="1" w:line="240" w:lineRule="auto"/>
        <w:rPr>
          <w:rFonts w:eastAsia="Times New Roman" w:cs="Arial"/>
          <w:kern w:val="0"/>
          <w:sz w:val="24"/>
          <w:szCs w:val="24"/>
          <w:lang w:val="ru-RU" w:eastAsia="pl-PL"/>
          <w14:ligatures w14:val="none"/>
        </w:rPr>
      </w:pPr>
      <w:r w:rsidRPr="00F63689">
        <w:rPr>
          <w:rFonts w:eastAsia="Times New Roman" w:cs="Arial"/>
          <w:kern w:val="0"/>
          <w:sz w:val="24"/>
          <w:szCs w:val="24"/>
          <w:lang w:val="ru-RU" w:eastAsia="pl-PL"/>
          <w14:ligatures w14:val="none"/>
        </w:rPr>
        <w:t xml:space="preserve">Підтримка надаватиметься в межах доступності та можливостей Бенефіціара проєкту. </w:t>
      </w:r>
    </w:p>
    <w:p w14:paraId="0B08A79A" w14:textId="77777777" w:rsidR="00F63689" w:rsidRPr="00F63689" w:rsidRDefault="00F63689" w:rsidP="00163F0B">
      <w:pPr>
        <w:numPr>
          <w:ilvl w:val="0"/>
          <w:numId w:val="21"/>
        </w:numPr>
        <w:spacing w:before="100" w:beforeAutospacing="1" w:after="100" w:afterAutospacing="1" w:line="240" w:lineRule="auto"/>
        <w:rPr>
          <w:rFonts w:eastAsia="Times New Roman" w:cs="Arial"/>
          <w:kern w:val="0"/>
          <w:sz w:val="24"/>
          <w:szCs w:val="24"/>
          <w:lang w:val="ru-RU" w:eastAsia="pl-PL"/>
          <w14:ligatures w14:val="none"/>
        </w:rPr>
      </w:pPr>
      <w:r w:rsidRPr="00F63689">
        <w:rPr>
          <w:rFonts w:eastAsia="Times New Roman" w:cs="Arial"/>
          <w:kern w:val="0"/>
          <w:sz w:val="24"/>
          <w:szCs w:val="24"/>
          <w:lang w:val="ru-RU" w:eastAsia="pl-PL"/>
          <w14:ligatures w14:val="none"/>
        </w:rPr>
        <w:t xml:space="preserve">Професійним навчанням можуть скористатися виключно повнолітні особи, які мають право на працевлаштування на території Польщі. </w:t>
      </w:r>
    </w:p>
    <w:p w14:paraId="66127C3C" w14:textId="77777777" w:rsidR="00F63689" w:rsidRPr="00F63689" w:rsidRDefault="00F63689" w:rsidP="00163F0B">
      <w:pPr>
        <w:numPr>
          <w:ilvl w:val="0"/>
          <w:numId w:val="21"/>
        </w:numPr>
        <w:spacing w:before="100" w:beforeAutospacing="1" w:after="100" w:afterAutospacing="1" w:line="240" w:lineRule="auto"/>
        <w:rPr>
          <w:rFonts w:eastAsia="Times New Roman" w:cs="Arial"/>
          <w:kern w:val="0"/>
          <w:sz w:val="24"/>
          <w:szCs w:val="24"/>
          <w:lang w:val="ru-RU" w:eastAsia="pl-PL"/>
          <w14:ligatures w14:val="none"/>
        </w:rPr>
      </w:pPr>
      <w:r w:rsidRPr="00F63689">
        <w:rPr>
          <w:rFonts w:eastAsia="Times New Roman" w:cs="Arial"/>
          <w:kern w:val="0"/>
          <w:sz w:val="24"/>
          <w:szCs w:val="24"/>
          <w:lang w:val="ru-RU" w:eastAsia="pl-PL"/>
          <w14:ligatures w14:val="none"/>
        </w:rPr>
        <w:t xml:space="preserve">У першу чергу підтримкою у формі професійного навчання будуть охоплені безробітні особи та особи, які є економічно неактивними. </w:t>
      </w:r>
    </w:p>
    <w:p w14:paraId="6E34F9F6" w14:textId="461E1E3A" w:rsidR="00F63689" w:rsidRPr="00F63689" w:rsidRDefault="00F63689" w:rsidP="00163F0B">
      <w:pPr>
        <w:numPr>
          <w:ilvl w:val="0"/>
          <w:numId w:val="21"/>
        </w:numPr>
        <w:spacing w:before="100" w:beforeAutospacing="1" w:after="100" w:afterAutospacing="1" w:line="240" w:lineRule="auto"/>
        <w:rPr>
          <w:rFonts w:eastAsia="Times New Roman" w:cs="Arial"/>
          <w:kern w:val="0"/>
          <w:sz w:val="24"/>
          <w:szCs w:val="24"/>
          <w:lang w:val="ru-RU" w:eastAsia="pl-PL"/>
          <w14:ligatures w14:val="none"/>
        </w:rPr>
      </w:pPr>
      <w:r>
        <w:rPr>
          <w:rFonts w:eastAsia="Times New Roman" w:cs="Arial"/>
          <w:kern w:val="0"/>
          <w:sz w:val="24"/>
          <w:szCs w:val="24"/>
          <w:lang w:val="ru-RU" w:eastAsia="pl-PL"/>
          <w14:ligatures w14:val="none"/>
        </w:rPr>
        <w:lastRenderedPageBreak/>
        <w:t xml:space="preserve">Тематика </w:t>
      </w:r>
      <w:r w:rsidRPr="00F63689">
        <w:rPr>
          <w:rFonts w:eastAsia="Times New Roman" w:cs="Arial"/>
          <w:kern w:val="0"/>
          <w:sz w:val="24"/>
          <w:szCs w:val="24"/>
          <w:lang w:val="ru-RU" w:eastAsia="pl-PL"/>
          <w14:ligatures w14:val="none"/>
        </w:rPr>
        <w:t xml:space="preserve">професійного навчання визначатиметься кар’єрним консультантом індивідуально для кожного учасника відповідно до діагностованих потреб, можливостей та потреб місцевого ринку праці. </w:t>
      </w:r>
    </w:p>
    <w:p w14:paraId="01664F5A" w14:textId="77777777" w:rsidR="00F63689" w:rsidRPr="00F63689" w:rsidRDefault="00F63689" w:rsidP="00163F0B">
      <w:pPr>
        <w:numPr>
          <w:ilvl w:val="0"/>
          <w:numId w:val="21"/>
        </w:numPr>
        <w:spacing w:before="100" w:beforeAutospacing="1" w:after="100" w:afterAutospacing="1" w:line="240" w:lineRule="auto"/>
        <w:rPr>
          <w:rFonts w:eastAsia="Times New Roman" w:cs="Arial"/>
          <w:kern w:val="0"/>
          <w:sz w:val="24"/>
          <w:szCs w:val="24"/>
          <w:lang w:val="ru-RU" w:eastAsia="pl-PL"/>
          <w14:ligatures w14:val="none"/>
        </w:rPr>
      </w:pPr>
      <w:r w:rsidRPr="00F63689">
        <w:rPr>
          <w:rFonts w:eastAsia="Times New Roman" w:cs="Arial"/>
          <w:kern w:val="0"/>
          <w:sz w:val="24"/>
          <w:szCs w:val="24"/>
          <w:lang w:val="ru-RU" w:eastAsia="pl-PL"/>
          <w14:ligatures w14:val="none"/>
        </w:rPr>
        <w:t xml:space="preserve">Учасник Проєкту зобов’язаний брати участь щонайменше у 80% навчальних годин, передбачених для відповідного навчання, а також скласти підсумковий іспит (якщо його передбачено). </w:t>
      </w:r>
    </w:p>
    <w:p w14:paraId="4CFEE245" w14:textId="77777777" w:rsidR="00F63689" w:rsidRPr="00F63689" w:rsidRDefault="00F63689" w:rsidP="00163F0B">
      <w:pPr>
        <w:numPr>
          <w:ilvl w:val="0"/>
          <w:numId w:val="21"/>
        </w:numPr>
        <w:spacing w:before="100" w:beforeAutospacing="1" w:after="100" w:afterAutospacing="1" w:line="240" w:lineRule="auto"/>
        <w:rPr>
          <w:rFonts w:eastAsia="Times New Roman" w:cs="Arial"/>
          <w:kern w:val="0"/>
          <w:sz w:val="24"/>
          <w:szCs w:val="24"/>
          <w:lang w:val="ru-RU" w:eastAsia="pl-PL"/>
          <w14:ligatures w14:val="none"/>
        </w:rPr>
      </w:pPr>
      <w:r w:rsidRPr="00F63689">
        <w:rPr>
          <w:rFonts w:eastAsia="Times New Roman" w:cs="Arial"/>
          <w:kern w:val="0"/>
          <w:sz w:val="24"/>
          <w:szCs w:val="24"/>
          <w:lang w:val="ru-RU" w:eastAsia="pl-PL"/>
          <w14:ligatures w14:val="none"/>
        </w:rPr>
        <w:t xml:space="preserve">Учасникам навчання належить стипендія в розмірі 120% допомоги для безробітних — за умови, що кількість годин навчання/курсу становить не менше ніж 150 годин на місяць. У разі меншої кількості годин стипендія буде пропорційно зменшена. Учаснику професійного навчання, який під час навчання працевлаштується, почне виконувати іншу оплачувану роботу або розпочне господарську діяльність, належить стипендія в розмірі 20% допомоги для безробітних, незалежно від кількості годин навчання, з дня працевлаштування, початку іншої оплачуваної роботи або господарської діяльності до дня завершення навчання. Бенефіціар застерігає, що умовою виплати коштів є їх наявність на рахунку Бенефіціара. </w:t>
      </w:r>
    </w:p>
    <w:p w14:paraId="693B6235" w14:textId="77777777" w:rsidR="00F63689" w:rsidRPr="00F63689" w:rsidRDefault="00F63689" w:rsidP="00163F0B">
      <w:pPr>
        <w:numPr>
          <w:ilvl w:val="0"/>
          <w:numId w:val="21"/>
        </w:numPr>
        <w:spacing w:before="100" w:beforeAutospacing="1" w:after="100" w:afterAutospacing="1" w:line="240" w:lineRule="auto"/>
        <w:rPr>
          <w:rFonts w:eastAsia="Times New Roman" w:cs="Arial"/>
          <w:kern w:val="0"/>
          <w:sz w:val="24"/>
          <w:szCs w:val="24"/>
          <w:lang w:val="ru-RU" w:eastAsia="pl-PL"/>
          <w14:ligatures w14:val="none"/>
        </w:rPr>
      </w:pPr>
      <w:r w:rsidRPr="00F63689">
        <w:rPr>
          <w:rFonts w:eastAsia="Times New Roman" w:cs="Arial"/>
          <w:kern w:val="0"/>
          <w:sz w:val="24"/>
          <w:szCs w:val="24"/>
          <w:lang w:val="ru-RU" w:eastAsia="pl-PL"/>
          <w14:ligatures w14:val="none"/>
        </w:rPr>
        <w:t xml:space="preserve">Навчальна стипендія виплачуватиметься на підставі списків відвідуваності професійного навчання. </w:t>
      </w:r>
    </w:p>
    <w:p w14:paraId="26337B33" w14:textId="77777777" w:rsidR="00F63689" w:rsidRPr="00F63689" w:rsidRDefault="00F63689" w:rsidP="00163F0B">
      <w:pPr>
        <w:numPr>
          <w:ilvl w:val="0"/>
          <w:numId w:val="21"/>
        </w:numPr>
        <w:spacing w:before="100" w:beforeAutospacing="1" w:after="100" w:afterAutospacing="1" w:line="240" w:lineRule="auto"/>
        <w:rPr>
          <w:rFonts w:eastAsia="Times New Roman" w:cs="Arial"/>
          <w:kern w:val="0"/>
          <w:sz w:val="24"/>
          <w:szCs w:val="24"/>
          <w:lang w:val="ru-RU" w:eastAsia="pl-PL"/>
          <w14:ligatures w14:val="none"/>
        </w:rPr>
      </w:pPr>
      <w:r w:rsidRPr="00F63689">
        <w:rPr>
          <w:rFonts w:eastAsia="Times New Roman" w:cs="Arial"/>
          <w:kern w:val="0"/>
          <w:sz w:val="24"/>
          <w:szCs w:val="24"/>
          <w:lang w:val="ru-RU" w:eastAsia="pl-PL"/>
          <w14:ligatures w14:val="none"/>
        </w:rPr>
        <w:t xml:space="preserve">Після завершення навчання учасники проєкту, у разі набуття / підвищення компетенцій, отримають довідку, що підтверджує набуті компетенції, натомість учасники, які складуть іспит та успішно його здадуть перед зовнішньою сертифікаційною установою, отримають сертифікат, що підтверджує здобуття кваліфікації. </w:t>
      </w:r>
    </w:p>
    <w:p w14:paraId="7080D11C" w14:textId="3236862B" w:rsidR="00D647CD" w:rsidRPr="00623C5E" w:rsidRDefault="00F63689" w:rsidP="00163F0B">
      <w:pPr>
        <w:numPr>
          <w:ilvl w:val="0"/>
          <w:numId w:val="21"/>
        </w:numPr>
        <w:spacing w:before="100" w:beforeAutospacing="1" w:after="100" w:afterAutospacing="1" w:line="240" w:lineRule="auto"/>
        <w:rPr>
          <w:rFonts w:eastAsia="Times New Roman" w:cs="Arial"/>
          <w:kern w:val="0"/>
          <w:sz w:val="24"/>
          <w:szCs w:val="24"/>
          <w:lang w:val="ru-RU" w:eastAsia="pl-PL"/>
          <w14:ligatures w14:val="none"/>
        </w:rPr>
      </w:pPr>
      <w:r w:rsidRPr="00F63689">
        <w:rPr>
          <w:rFonts w:eastAsia="Times New Roman" w:cs="Arial"/>
          <w:kern w:val="0"/>
          <w:sz w:val="24"/>
          <w:szCs w:val="24"/>
          <w:lang w:val="ru-RU" w:eastAsia="pl-PL"/>
          <w14:ligatures w14:val="none"/>
        </w:rPr>
        <w:t>Зразок договору про навчання становить додаток № 12 до цього Регламенту та визначає обсяг прав і обов’язків учасника проєкту.</w:t>
      </w:r>
    </w:p>
    <w:p w14:paraId="18E305E7" w14:textId="77777777" w:rsidR="00D647CD" w:rsidRPr="00623C5E" w:rsidRDefault="00D647CD" w:rsidP="009578EE">
      <w:pPr>
        <w:tabs>
          <w:tab w:val="left" w:pos="-345"/>
          <w:tab w:val="left" w:pos="426"/>
        </w:tabs>
        <w:spacing w:line="240" w:lineRule="auto"/>
        <w:jc w:val="center"/>
        <w:rPr>
          <w:rFonts w:cs="Arial"/>
          <w:b/>
          <w:bCs/>
          <w:sz w:val="24"/>
          <w:szCs w:val="24"/>
        </w:rPr>
      </w:pPr>
      <w:r w:rsidRPr="00623C5E">
        <w:rPr>
          <w:rFonts w:cs="Arial"/>
          <w:b/>
          <w:bCs/>
          <w:sz w:val="24"/>
          <w:szCs w:val="24"/>
        </w:rPr>
        <w:t>§ 11</w:t>
      </w:r>
    </w:p>
    <w:p w14:paraId="4A07983F" w14:textId="77777777" w:rsidR="00623C5E" w:rsidRPr="00623C5E" w:rsidRDefault="00623C5E" w:rsidP="009578EE">
      <w:pPr>
        <w:spacing w:before="100" w:beforeAutospacing="1" w:after="100" w:afterAutospacing="1" w:line="240" w:lineRule="auto"/>
        <w:jc w:val="center"/>
        <w:rPr>
          <w:rFonts w:eastAsia="Times New Roman" w:cs="Arial"/>
          <w:kern w:val="0"/>
          <w:sz w:val="24"/>
          <w:szCs w:val="24"/>
          <w:lang w:eastAsia="pl-PL"/>
          <w14:ligatures w14:val="none"/>
        </w:rPr>
      </w:pPr>
      <w:r w:rsidRPr="00623C5E">
        <w:rPr>
          <w:rFonts w:eastAsia="Times New Roman" w:cs="Arial"/>
          <w:b/>
          <w:bCs/>
          <w:kern w:val="0"/>
          <w:sz w:val="24"/>
          <w:szCs w:val="24"/>
          <w:lang w:eastAsia="pl-PL"/>
          <w14:ligatures w14:val="none"/>
        </w:rPr>
        <w:t>Адаптаційні заходи</w:t>
      </w:r>
    </w:p>
    <w:p w14:paraId="206880AB" w14:textId="77777777" w:rsidR="00623C5E" w:rsidRPr="00623C5E" w:rsidRDefault="00623C5E" w:rsidP="00163F0B">
      <w:pPr>
        <w:numPr>
          <w:ilvl w:val="0"/>
          <w:numId w:val="22"/>
        </w:numPr>
        <w:spacing w:before="100" w:beforeAutospacing="1" w:after="100" w:afterAutospacing="1" w:line="240" w:lineRule="auto"/>
        <w:rPr>
          <w:rFonts w:eastAsia="Times New Roman" w:cs="Arial"/>
          <w:kern w:val="0"/>
          <w:sz w:val="24"/>
          <w:szCs w:val="24"/>
          <w:lang w:val="ru-RU" w:eastAsia="pl-PL"/>
          <w14:ligatures w14:val="none"/>
        </w:rPr>
      </w:pPr>
      <w:r w:rsidRPr="00623C5E">
        <w:rPr>
          <w:rFonts w:eastAsia="Times New Roman" w:cs="Arial"/>
          <w:kern w:val="0"/>
          <w:sz w:val="24"/>
          <w:szCs w:val="24"/>
          <w:lang w:val="ru-RU" w:eastAsia="pl-PL"/>
          <w14:ligatures w14:val="none"/>
        </w:rPr>
        <w:t xml:space="preserve">Проєкт передбачає проведення адаптаційних занять. </w:t>
      </w:r>
    </w:p>
    <w:p w14:paraId="641CDEC2" w14:textId="77777777" w:rsidR="00623C5E" w:rsidRPr="00623C5E" w:rsidRDefault="00623C5E" w:rsidP="00163F0B">
      <w:pPr>
        <w:numPr>
          <w:ilvl w:val="0"/>
          <w:numId w:val="22"/>
        </w:numPr>
        <w:spacing w:before="100" w:beforeAutospacing="1" w:after="100" w:afterAutospacing="1" w:line="240" w:lineRule="auto"/>
        <w:rPr>
          <w:rFonts w:eastAsia="Times New Roman" w:cs="Arial"/>
          <w:kern w:val="0"/>
          <w:sz w:val="24"/>
          <w:szCs w:val="24"/>
          <w:lang w:val="ru-RU" w:eastAsia="pl-PL"/>
          <w14:ligatures w14:val="none"/>
        </w:rPr>
      </w:pPr>
      <w:r w:rsidRPr="00623C5E">
        <w:rPr>
          <w:rFonts w:eastAsia="Times New Roman" w:cs="Arial"/>
          <w:kern w:val="0"/>
          <w:sz w:val="24"/>
          <w:szCs w:val="24"/>
          <w:lang w:val="ru-RU" w:eastAsia="pl-PL"/>
          <w14:ligatures w14:val="none"/>
        </w:rPr>
        <w:t xml:space="preserve">Адаптаційними заняттями може скористатися іноземець, кваліфікований до цієї форми підтримки на підставі індивідуальної інтеграційної траєкторії. </w:t>
      </w:r>
    </w:p>
    <w:p w14:paraId="429AB2FC" w14:textId="77777777" w:rsidR="00623C5E" w:rsidRPr="00623C5E" w:rsidRDefault="00623C5E" w:rsidP="00163F0B">
      <w:pPr>
        <w:numPr>
          <w:ilvl w:val="0"/>
          <w:numId w:val="22"/>
        </w:numPr>
        <w:spacing w:before="100" w:beforeAutospacing="1" w:after="100" w:afterAutospacing="1" w:line="240" w:lineRule="auto"/>
        <w:rPr>
          <w:rFonts w:eastAsia="Times New Roman" w:cs="Arial"/>
          <w:kern w:val="0"/>
          <w:sz w:val="24"/>
          <w:szCs w:val="24"/>
          <w:lang w:val="ru-RU" w:eastAsia="pl-PL"/>
          <w14:ligatures w14:val="none"/>
        </w:rPr>
      </w:pPr>
      <w:r w:rsidRPr="00623C5E">
        <w:rPr>
          <w:rFonts w:eastAsia="Times New Roman" w:cs="Arial"/>
          <w:kern w:val="0"/>
          <w:sz w:val="24"/>
          <w:szCs w:val="24"/>
          <w:lang w:val="ru-RU" w:eastAsia="pl-PL"/>
          <w14:ligatures w14:val="none"/>
        </w:rPr>
        <w:t xml:space="preserve">Підтримка надається в межах доступності та можливостей Бенефіціара проєкту. </w:t>
      </w:r>
    </w:p>
    <w:p w14:paraId="43D146B6" w14:textId="160CBBF9" w:rsidR="00623C5E" w:rsidRPr="00623C5E" w:rsidRDefault="00623C5E" w:rsidP="00163F0B">
      <w:pPr>
        <w:numPr>
          <w:ilvl w:val="0"/>
          <w:numId w:val="22"/>
        </w:numPr>
        <w:spacing w:before="100" w:beforeAutospacing="1" w:after="100" w:afterAutospacing="1" w:line="240" w:lineRule="auto"/>
        <w:rPr>
          <w:rFonts w:eastAsia="Times New Roman" w:cs="Arial"/>
          <w:kern w:val="0"/>
          <w:sz w:val="24"/>
          <w:szCs w:val="24"/>
          <w:lang w:val="ru-RU" w:eastAsia="pl-PL"/>
          <w14:ligatures w14:val="none"/>
        </w:rPr>
      </w:pPr>
      <w:r w:rsidRPr="00623C5E">
        <w:rPr>
          <w:rFonts w:eastAsia="Times New Roman" w:cs="Arial"/>
          <w:kern w:val="0"/>
          <w:sz w:val="24"/>
          <w:szCs w:val="24"/>
          <w:lang w:val="ru-RU" w:eastAsia="pl-PL"/>
          <w14:ligatures w14:val="none"/>
        </w:rPr>
        <w:t xml:space="preserve">Адаптаційні заняття розуміються як організована форма підтримки освітнього характеру — так звана «інформаційна </w:t>
      </w:r>
      <w:r>
        <w:rPr>
          <w:rFonts w:eastAsia="Times New Roman" w:cs="Arial"/>
          <w:kern w:val="0"/>
          <w:sz w:val="24"/>
          <w:szCs w:val="24"/>
          <w:lang w:val="ru-RU" w:eastAsia="pl-PL"/>
          <w14:ligatures w14:val="none"/>
        </w:rPr>
        <w:t>пігулка</w:t>
      </w:r>
      <w:r w:rsidRPr="00623C5E">
        <w:rPr>
          <w:rFonts w:eastAsia="Times New Roman" w:cs="Arial"/>
          <w:kern w:val="0"/>
          <w:sz w:val="24"/>
          <w:szCs w:val="24"/>
          <w:lang w:val="ru-RU" w:eastAsia="pl-PL"/>
          <w14:ligatures w14:val="none"/>
        </w:rPr>
        <w:t xml:space="preserve">», метою якої є надання учасникам стисленої, базової інформації щодо ключових аспектів функціонування іноземця в Польщі. </w:t>
      </w:r>
    </w:p>
    <w:p w14:paraId="4E9293CD" w14:textId="77777777" w:rsidR="00623C5E" w:rsidRPr="00623C5E" w:rsidRDefault="00623C5E" w:rsidP="00163F0B">
      <w:pPr>
        <w:numPr>
          <w:ilvl w:val="0"/>
          <w:numId w:val="22"/>
        </w:numPr>
        <w:spacing w:before="100" w:beforeAutospacing="1" w:after="100" w:afterAutospacing="1" w:line="240" w:lineRule="auto"/>
        <w:rPr>
          <w:rFonts w:eastAsia="Times New Roman" w:cs="Arial"/>
          <w:kern w:val="0"/>
          <w:sz w:val="24"/>
          <w:szCs w:val="24"/>
          <w:lang w:val="ru-RU" w:eastAsia="pl-PL"/>
          <w14:ligatures w14:val="none"/>
        </w:rPr>
      </w:pPr>
      <w:r w:rsidRPr="00623C5E">
        <w:rPr>
          <w:rFonts w:eastAsia="Times New Roman" w:cs="Arial"/>
          <w:kern w:val="0"/>
          <w:sz w:val="24"/>
          <w:szCs w:val="24"/>
          <w:lang w:val="ru-RU" w:eastAsia="pl-PL"/>
          <w14:ligatures w14:val="none"/>
        </w:rPr>
        <w:t xml:space="preserve">Метою адаптаційних занять є підготовка учасників проєкту до самостійного функціонування в Польщі шляхом ознайомлення їх з основними засадами суспільного та інституційного життя. </w:t>
      </w:r>
    </w:p>
    <w:p w14:paraId="683CF796" w14:textId="77777777" w:rsidR="00623C5E" w:rsidRPr="00623C5E" w:rsidRDefault="00623C5E" w:rsidP="00163F0B">
      <w:pPr>
        <w:numPr>
          <w:ilvl w:val="0"/>
          <w:numId w:val="22"/>
        </w:numPr>
        <w:spacing w:before="100" w:beforeAutospacing="1" w:after="100" w:afterAutospacing="1" w:line="240" w:lineRule="auto"/>
        <w:rPr>
          <w:rFonts w:eastAsia="Times New Roman" w:cs="Arial"/>
          <w:kern w:val="0"/>
          <w:sz w:val="24"/>
          <w:szCs w:val="24"/>
          <w:lang w:eastAsia="pl-PL"/>
          <w14:ligatures w14:val="none"/>
        </w:rPr>
      </w:pPr>
      <w:r w:rsidRPr="00623C5E">
        <w:rPr>
          <w:rFonts w:eastAsia="Times New Roman" w:cs="Arial"/>
          <w:kern w:val="0"/>
          <w:sz w:val="24"/>
          <w:szCs w:val="24"/>
          <w:lang w:val="ru-RU" w:eastAsia="pl-PL"/>
          <w14:ligatures w14:val="none"/>
        </w:rPr>
        <w:t>Тематичний обсяг адаптаційних занять охоплює, зокрема:</w:t>
      </w:r>
      <w:r w:rsidRPr="00623C5E">
        <w:rPr>
          <w:rFonts w:eastAsia="Times New Roman" w:cs="Arial"/>
          <w:kern w:val="0"/>
          <w:sz w:val="24"/>
          <w:szCs w:val="24"/>
          <w:lang w:val="ru-RU" w:eastAsia="pl-PL"/>
          <w14:ligatures w14:val="none"/>
        </w:rPr>
        <w:br/>
      </w:r>
      <w:r w:rsidRPr="00623C5E">
        <w:rPr>
          <w:rFonts w:eastAsia="Times New Roman" w:cs="Arial"/>
          <w:kern w:val="0"/>
          <w:sz w:val="24"/>
          <w:szCs w:val="24"/>
          <w:lang w:eastAsia="pl-PL"/>
          <w14:ligatures w14:val="none"/>
        </w:rPr>
        <w:t>a</w:t>
      </w:r>
      <w:r w:rsidRPr="00623C5E">
        <w:rPr>
          <w:rFonts w:eastAsia="Times New Roman" w:cs="Arial"/>
          <w:kern w:val="0"/>
          <w:sz w:val="24"/>
          <w:szCs w:val="24"/>
          <w:lang w:val="ru-RU" w:eastAsia="pl-PL"/>
          <w14:ligatures w14:val="none"/>
        </w:rPr>
        <w:t>) права та обов’язки мешканців Польщі;</w:t>
      </w:r>
      <w:r w:rsidRPr="00623C5E">
        <w:rPr>
          <w:rFonts w:eastAsia="Times New Roman" w:cs="Arial"/>
          <w:kern w:val="0"/>
          <w:sz w:val="24"/>
          <w:szCs w:val="24"/>
          <w:lang w:val="ru-RU" w:eastAsia="pl-PL"/>
          <w14:ligatures w14:val="none"/>
        </w:rPr>
        <w:br/>
      </w:r>
      <w:r w:rsidRPr="00623C5E">
        <w:rPr>
          <w:rFonts w:eastAsia="Times New Roman" w:cs="Arial"/>
          <w:kern w:val="0"/>
          <w:sz w:val="24"/>
          <w:szCs w:val="24"/>
          <w:lang w:eastAsia="pl-PL"/>
          <w14:ligatures w14:val="none"/>
        </w:rPr>
        <w:t>b</w:t>
      </w:r>
      <w:r w:rsidRPr="00623C5E">
        <w:rPr>
          <w:rFonts w:eastAsia="Times New Roman" w:cs="Arial"/>
          <w:kern w:val="0"/>
          <w:sz w:val="24"/>
          <w:szCs w:val="24"/>
          <w:lang w:val="ru-RU" w:eastAsia="pl-PL"/>
          <w14:ligatures w14:val="none"/>
        </w:rPr>
        <w:t>) легальне перебування та працевлаштування;</w:t>
      </w:r>
      <w:r w:rsidRPr="00623C5E">
        <w:rPr>
          <w:rFonts w:eastAsia="Times New Roman" w:cs="Arial"/>
          <w:kern w:val="0"/>
          <w:sz w:val="24"/>
          <w:szCs w:val="24"/>
          <w:lang w:val="ru-RU" w:eastAsia="pl-PL"/>
          <w14:ligatures w14:val="none"/>
        </w:rPr>
        <w:br/>
      </w:r>
      <w:r w:rsidRPr="00623C5E">
        <w:rPr>
          <w:rFonts w:eastAsia="Times New Roman" w:cs="Arial"/>
          <w:kern w:val="0"/>
          <w:sz w:val="24"/>
          <w:szCs w:val="24"/>
          <w:lang w:eastAsia="pl-PL"/>
          <w14:ligatures w14:val="none"/>
        </w:rPr>
        <w:t>c</w:t>
      </w:r>
      <w:r w:rsidRPr="00623C5E">
        <w:rPr>
          <w:rFonts w:eastAsia="Times New Roman" w:cs="Arial"/>
          <w:kern w:val="0"/>
          <w:sz w:val="24"/>
          <w:szCs w:val="24"/>
          <w:lang w:val="ru-RU" w:eastAsia="pl-PL"/>
          <w14:ligatures w14:val="none"/>
        </w:rPr>
        <w:t>) системи: податкову, освіти, охорони здоров’я;</w:t>
      </w:r>
      <w:r w:rsidRPr="00623C5E">
        <w:rPr>
          <w:rFonts w:eastAsia="Times New Roman" w:cs="Arial"/>
          <w:kern w:val="0"/>
          <w:sz w:val="24"/>
          <w:szCs w:val="24"/>
          <w:lang w:val="ru-RU" w:eastAsia="pl-PL"/>
          <w14:ligatures w14:val="none"/>
        </w:rPr>
        <w:br/>
      </w:r>
      <w:r w:rsidRPr="00623C5E">
        <w:rPr>
          <w:rFonts w:eastAsia="Times New Roman" w:cs="Arial"/>
          <w:kern w:val="0"/>
          <w:sz w:val="24"/>
          <w:szCs w:val="24"/>
          <w:lang w:eastAsia="pl-PL"/>
          <w14:ligatures w14:val="none"/>
        </w:rPr>
        <w:t>d</w:t>
      </w:r>
      <w:r w:rsidRPr="00623C5E">
        <w:rPr>
          <w:rFonts w:eastAsia="Times New Roman" w:cs="Arial"/>
          <w:kern w:val="0"/>
          <w:sz w:val="24"/>
          <w:szCs w:val="24"/>
          <w:lang w:val="ru-RU" w:eastAsia="pl-PL"/>
          <w14:ligatures w14:val="none"/>
        </w:rPr>
        <w:t>) громадську безпеку;</w:t>
      </w:r>
      <w:r w:rsidRPr="00623C5E">
        <w:rPr>
          <w:rFonts w:eastAsia="Times New Roman" w:cs="Arial"/>
          <w:kern w:val="0"/>
          <w:sz w:val="24"/>
          <w:szCs w:val="24"/>
          <w:lang w:val="ru-RU" w:eastAsia="pl-PL"/>
          <w14:ligatures w14:val="none"/>
        </w:rPr>
        <w:br/>
      </w:r>
      <w:r w:rsidRPr="00623C5E">
        <w:rPr>
          <w:rFonts w:eastAsia="Times New Roman" w:cs="Arial"/>
          <w:kern w:val="0"/>
          <w:sz w:val="24"/>
          <w:szCs w:val="24"/>
          <w:lang w:eastAsia="pl-PL"/>
          <w14:ligatures w14:val="none"/>
        </w:rPr>
        <w:lastRenderedPageBreak/>
        <w:t>e</w:t>
      </w:r>
      <w:r w:rsidRPr="00623C5E">
        <w:rPr>
          <w:rFonts w:eastAsia="Times New Roman" w:cs="Arial"/>
          <w:kern w:val="0"/>
          <w:sz w:val="24"/>
          <w:szCs w:val="24"/>
          <w:lang w:val="ru-RU" w:eastAsia="pl-PL"/>
          <w14:ligatures w14:val="none"/>
        </w:rPr>
        <w:t xml:space="preserve">) історію </w:t>
      </w:r>
      <w:r w:rsidRPr="00623C5E">
        <w:rPr>
          <w:rFonts w:eastAsia="Times New Roman" w:cs="Arial"/>
          <w:kern w:val="0"/>
          <w:sz w:val="24"/>
          <w:szCs w:val="24"/>
          <w:lang w:eastAsia="pl-PL"/>
          <w14:ligatures w14:val="none"/>
        </w:rPr>
        <w:t>Польщі та регіону;</w:t>
      </w:r>
      <w:r w:rsidRPr="00623C5E">
        <w:rPr>
          <w:rFonts w:eastAsia="Times New Roman" w:cs="Arial"/>
          <w:kern w:val="0"/>
          <w:sz w:val="24"/>
          <w:szCs w:val="24"/>
          <w:lang w:eastAsia="pl-PL"/>
          <w14:ligatures w14:val="none"/>
        </w:rPr>
        <w:br/>
        <w:t xml:space="preserve">f) основні культурні та соціальні норми. </w:t>
      </w:r>
    </w:p>
    <w:p w14:paraId="05F326B6" w14:textId="77777777" w:rsidR="00623C5E" w:rsidRPr="00623C5E" w:rsidRDefault="00623C5E" w:rsidP="00163F0B">
      <w:pPr>
        <w:numPr>
          <w:ilvl w:val="0"/>
          <w:numId w:val="22"/>
        </w:numPr>
        <w:spacing w:before="100" w:beforeAutospacing="1" w:after="100" w:afterAutospacing="1" w:line="240" w:lineRule="auto"/>
        <w:rPr>
          <w:rFonts w:eastAsia="Times New Roman" w:cs="Arial"/>
          <w:kern w:val="0"/>
          <w:sz w:val="24"/>
          <w:szCs w:val="24"/>
          <w:lang w:val="ru-RU" w:eastAsia="pl-PL"/>
          <w14:ligatures w14:val="none"/>
        </w:rPr>
      </w:pPr>
      <w:r w:rsidRPr="00623C5E">
        <w:rPr>
          <w:rFonts w:eastAsia="Times New Roman" w:cs="Arial"/>
          <w:kern w:val="0"/>
          <w:sz w:val="24"/>
          <w:szCs w:val="24"/>
          <w:lang w:val="ru-RU" w:eastAsia="pl-PL"/>
          <w14:ligatures w14:val="none"/>
        </w:rPr>
        <w:t>Адаптаційні заняття проводяться у формі групових зустрічей лекційно-практичного характеру тривалістю щонайменше один навчальний день.</w:t>
      </w:r>
    </w:p>
    <w:p w14:paraId="6936FAB5" w14:textId="77777777" w:rsidR="00D647CD" w:rsidRPr="00623C5E" w:rsidRDefault="00D647CD" w:rsidP="009578EE">
      <w:pPr>
        <w:tabs>
          <w:tab w:val="left" w:pos="-345"/>
          <w:tab w:val="left" w:pos="426"/>
        </w:tabs>
        <w:spacing w:line="240" w:lineRule="auto"/>
        <w:jc w:val="center"/>
        <w:rPr>
          <w:rFonts w:cs="Arial"/>
          <w:b/>
          <w:bCs/>
          <w:sz w:val="24"/>
          <w:szCs w:val="24"/>
        </w:rPr>
      </w:pPr>
      <w:r w:rsidRPr="00623C5E">
        <w:rPr>
          <w:rFonts w:cs="Arial"/>
          <w:b/>
          <w:bCs/>
          <w:sz w:val="24"/>
          <w:szCs w:val="24"/>
        </w:rPr>
        <w:t>§ 12</w:t>
      </w:r>
    </w:p>
    <w:p w14:paraId="42E40F62" w14:textId="77777777" w:rsidR="00623C5E" w:rsidRPr="00623C5E" w:rsidRDefault="00623C5E" w:rsidP="009578EE">
      <w:pPr>
        <w:spacing w:before="100" w:beforeAutospacing="1" w:after="100" w:afterAutospacing="1" w:line="240" w:lineRule="auto"/>
        <w:jc w:val="center"/>
        <w:rPr>
          <w:rFonts w:eastAsia="Times New Roman" w:cs="Arial"/>
          <w:kern w:val="0"/>
          <w:sz w:val="24"/>
          <w:szCs w:val="24"/>
          <w:lang w:eastAsia="pl-PL"/>
          <w14:ligatures w14:val="none"/>
        </w:rPr>
      </w:pPr>
      <w:r w:rsidRPr="00623C5E">
        <w:rPr>
          <w:rFonts w:eastAsia="Times New Roman" w:cs="Arial"/>
          <w:b/>
          <w:bCs/>
          <w:kern w:val="0"/>
          <w:sz w:val="24"/>
          <w:szCs w:val="24"/>
          <w:lang w:eastAsia="pl-PL"/>
          <w14:ligatures w14:val="none"/>
        </w:rPr>
        <w:t>Інтеграційні заняття</w:t>
      </w:r>
    </w:p>
    <w:p w14:paraId="422F0223" w14:textId="77777777" w:rsidR="00623C5E" w:rsidRPr="00623C5E" w:rsidRDefault="00623C5E" w:rsidP="00163F0B">
      <w:pPr>
        <w:numPr>
          <w:ilvl w:val="0"/>
          <w:numId w:val="24"/>
        </w:numPr>
        <w:spacing w:before="100" w:beforeAutospacing="1" w:after="100" w:afterAutospacing="1" w:line="240" w:lineRule="auto"/>
        <w:rPr>
          <w:rFonts w:eastAsia="Times New Roman" w:cs="Arial"/>
          <w:kern w:val="0"/>
          <w:sz w:val="24"/>
          <w:szCs w:val="24"/>
          <w:lang w:val="ru-RU" w:eastAsia="pl-PL"/>
          <w14:ligatures w14:val="none"/>
        </w:rPr>
      </w:pPr>
      <w:r w:rsidRPr="00623C5E">
        <w:rPr>
          <w:rFonts w:eastAsia="Times New Roman" w:cs="Arial"/>
          <w:kern w:val="0"/>
          <w:sz w:val="24"/>
          <w:szCs w:val="24"/>
          <w:lang w:val="ru-RU" w:eastAsia="pl-PL"/>
          <w14:ligatures w14:val="none"/>
        </w:rPr>
        <w:t xml:space="preserve">Проєкт передбачає проведення інтеграційних занять. </w:t>
      </w:r>
    </w:p>
    <w:p w14:paraId="2071C2E5" w14:textId="77777777" w:rsidR="00623C5E" w:rsidRPr="00623C5E" w:rsidRDefault="00623C5E" w:rsidP="00163F0B">
      <w:pPr>
        <w:numPr>
          <w:ilvl w:val="0"/>
          <w:numId w:val="24"/>
        </w:numPr>
        <w:spacing w:before="100" w:beforeAutospacing="1" w:after="100" w:afterAutospacing="1" w:line="240" w:lineRule="auto"/>
        <w:rPr>
          <w:rFonts w:eastAsia="Times New Roman" w:cs="Arial"/>
          <w:kern w:val="0"/>
          <w:sz w:val="24"/>
          <w:szCs w:val="24"/>
          <w:lang w:val="ru-RU" w:eastAsia="pl-PL"/>
          <w14:ligatures w14:val="none"/>
        </w:rPr>
      </w:pPr>
      <w:r w:rsidRPr="00623C5E">
        <w:rPr>
          <w:rFonts w:eastAsia="Times New Roman" w:cs="Arial"/>
          <w:kern w:val="0"/>
          <w:sz w:val="24"/>
          <w:szCs w:val="24"/>
          <w:lang w:val="ru-RU" w:eastAsia="pl-PL"/>
          <w14:ligatures w14:val="none"/>
        </w:rPr>
        <w:t xml:space="preserve">Інтеграційними заняттями може скористатися іноземець, кваліфікований до цієї форми підтримки на підставі індивідуальної інтеграційної траєкторії. </w:t>
      </w:r>
    </w:p>
    <w:p w14:paraId="474E9E49" w14:textId="77777777" w:rsidR="00623C5E" w:rsidRPr="00623C5E" w:rsidRDefault="00623C5E" w:rsidP="00163F0B">
      <w:pPr>
        <w:numPr>
          <w:ilvl w:val="0"/>
          <w:numId w:val="24"/>
        </w:numPr>
        <w:spacing w:before="100" w:beforeAutospacing="1" w:after="100" w:afterAutospacing="1" w:line="240" w:lineRule="auto"/>
        <w:rPr>
          <w:rFonts w:eastAsia="Times New Roman" w:cs="Arial"/>
          <w:kern w:val="0"/>
          <w:sz w:val="24"/>
          <w:szCs w:val="24"/>
          <w:lang w:val="ru-RU" w:eastAsia="pl-PL"/>
          <w14:ligatures w14:val="none"/>
        </w:rPr>
      </w:pPr>
      <w:r w:rsidRPr="00623C5E">
        <w:rPr>
          <w:rFonts w:eastAsia="Times New Roman" w:cs="Arial"/>
          <w:kern w:val="0"/>
          <w:sz w:val="24"/>
          <w:szCs w:val="24"/>
          <w:lang w:val="ru-RU" w:eastAsia="pl-PL"/>
          <w14:ligatures w14:val="none"/>
        </w:rPr>
        <w:t xml:space="preserve">Підтримка надається в межах доступності та можливостей Бенефіціара проєкту. </w:t>
      </w:r>
    </w:p>
    <w:p w14:paraId="2E1B4138" w14:textId="77777777" w:rsidR="00623C5E" w:rsidRPr="00623C5E" w:rsidRDefault="00623C5E" w:rsidP="00163F0B">
      <w:pPr>
        <w:numPr>
          <w:ilvl w:val="0"/>
          <w:numId w:val="24"/>
        </w:numPr>
        <w:spacing w:before="100" w:beforeAutospacing="1" w:after="100" w:afterAutospacing="1" w:line="240" w:lineRule="auto"/>
        <w:rPr>
          <w:rFonts w:eastAsia="Times New Roman" w:cs="Arial"/>
          <w:kern w:val="0"/>
          <w:sz w:val="24"/>
          <w:szCs w:val="24"/>
          <w:lang w:val="ru-RU" w:eastAsia="pl-PL"/>
          <w14:ligatures w14:val="none"/>
        </w:rPr>
      </w:pPr>
      <w:r w:rsidRPr="00623C5E">
        <w:rPr>
          <w:rFonts w:eastAsia="Times New Roman" w:cs="Arial"/>
          <w:kern w:val="0"/>
          <w:sz w:val="24"/>
          <w:szCs w:val="24"/>
          <w:lang w:val="ru-RU" w:eastAsia="pl-PL"/>
          <w14:ligatures w14:val="none"/>
        </w:rPr>
        <w:t xml:space="preserve">Інтеграційні заняття є короткостроковими, різноманітними формами підтримки, що доповнюють адаптаційні заняття та спрямовані на розвиток соціальних, культурних і мовних компетенцій учасників. Вони реалізуються у формі коротких групових активностей, зокрема майстер-класів, тематичних зустрічей, мистецьких, спортивних і рекреаційних занять, а також відвідувань установ культури та суспільно-культурних заходів. </w:t>
      </w:r>
    </w:p>
    <w:p w14:paraId="66A1CDFE" w14:textId="77777777" w:rsidR="00623C5E" w:rsidRPr="00623C5E" w:rsidRDefault="00623C5E" w:rsidP="00163F0B">
      <w:pPr>
        <w:numPr>
          <w:ilvl w:val="0"/>
          <w:numId w:val="24"/>
        </w:numPr>
        <w:spacing w:before="100" w:beforeAutospacing="1" w:after="100" w:afterAutospacing="1" w:line="240" w:lineRule="auto"/>
        <w:rPr>
          <w:rFonts w:eastAsia="Times New Roman" w:cs="Arial"/>
          <w:kern w:val="0"/>
          <w:sz w:val="24"/>
          <w:szCs w:val="24"/>
          <w:lang w:val="ru-RU" w:eastAsia="pl-PL"/>
          <w14:ligatures w14:val="none"/>
        </w:rPr>
      </w:pPr>
      <w:r w:rsidRPr="00623C5E">
        <w:rPr>
          <w:rFonts w:eastAsia="Times New Roman" w:cs="Arial"/>
          <w:kern w:val="0"/>
          <w:sz w:val="24"/>
          <w:szCs w:val="24"/>
          <w:lang w:val="ru-RU" w:eastAsia="pl-PL"/>
          <w14:ligatures w14:val="none"/>
        </w:rPr>
        <w:t xml:space="preserve">Метою інтеграційних занять є підтримка соціальної інтеграції іноземців, посилення їхньої участі в місцевому житті, а також подолання мовних і культурних бар’єрів. </w:t>
      </w:r>
    </w:p>
    <w:p w14:paraId="68688281" w14:textId="77777777" w:rsidR="00623C5E" w:rsidRPr="00623C5E" w:rsidRDefault="00623C5E" w:rsidP="00163F0B">
      <w:pPr>
        <w:numPr>
          <w:ilvl w:val="0"/>
          <w:numId w:val="24"/>
        </w:numPr>
        <w:spacing w:before="100" w:beforeAutospacing="1" w:after="100" w:afterAutospacing="1" w:line="240" w:lineRule="auto"/>
        <w:rPr>
          <w:rFonts w:eastAsia="Times New Roman" w:cs="Arial"/>
          <w:kern w:val="0"/>
          <w:sz w:val="24"/>
          <w:szCs w:val="24"/>
          <w:lang w:val="ru-RU" w:eastAsia="pl-PL"/>
          <w14:ligatures w14:val="none"/>
        </w:rPr>
      </w:pPr>
      <w:r w:rsidRPr="00623C5E">
        <w:rPr>
          <w:rFonts w:eastAsia="Times New Roman" w:cs="Arial"/>
          <w:kern w:val="0"/>
          <w:sz w:val="24"/>
          <w:szCs w:val="24"/>
          <w:lang w:val="ru-RU" w:eastAsia="pl-PL"/>
          <w14:ligatures w14:val="none"/>
        </w:rPr>
        <w:t>Інтеграційні заняття щоразу зосереджуються на вибраних питаннях, пов’язаних із функціонуванням іноземця в Польщі, зокрема в соціальній, культурній та комунікаційній сферах.</w:t>
      </w:r>
    </w:p>
    <w:p w14:paraId="10E25B11" w14:textId="77777777" w:rsidR="00D647CD" w:rsidRPr="009E4AE4" w:rsidRDefault="00D647CD" w:rsidP="009578EE">
      <w:pPr>
        <w:pStyle w:val="Default"/>
        <w:tabs>
          <w:tab w:val="left" w:pos="360"/>
        </w:tabs>
        <w:contextualSpacing/>
        <w:jc w:val="center"/>
        <w:rPr>
          <w:rFonts w:ascii="Arial" w:hAnsi="Arial" w:cs="Arial"/>
          <w:color w:val="auto"/>
        </w:rPr>
      </w:pPr>
      <w:r>
        <w:rPr>
          <w:rFonts w:ascii="Arial" w:hAnsi="Arial" w:cs="Arial"/>
          <w:b/>
          <w:bCs/>
          <w:color w:val="auto"/>
        </w:rPr>
        <w:t>§13</w:t>
      </w:r>
    </w:p>
    <w:p w14:paraId="253600A5" w14:textId="77777777" w:rsidR="00623C5E" w:rsidRPr="00623C5E" w:rsidRDefault="00623C5E" w:rsidP="009578EE">
      <w:pPr>
        <w:spacing w:before="100" w:beforeAutospacing="1" w:after="100" w:afterAutospacing="1" w:line="240" w:lineRule="auto"/>
        <w:jc w:val="center"/>
        <w:rPr>
          <w:rFonts w:eastAsia="Times New Roman" w:cs="Arial"/>
          <w:kern w:val="0"/>
          <w:sz w:val="24"/>
          <w:szCs w:val="24"/>
          <w:lang w:eastAsia="pl-PL"/>
          <w14:ligatures w14:val="none"/>
        </w:rPr>
      </w:pPr>
      <w:r w:rsidRPr="005B2754">
        <w:rPr>
          <w:rFonts w:eastAsia="Times New Roman" w:cs="Arial"/>
          <w:b/>
          <w:bCs/>
          <w:kern w:val="0"/>
          <w:sz w:val="24"/>
          <w:szCs w:val="24"/>
          <w:lang w:eastAsia="pl-PL"/>
          <w14:ligatures w14:val="none"/>
        </w:rPr>
        <w:t>Підтримка у сфері присяжного перекладу</w:t>
      </w:r>
    </w:p>
    <w:p w14:paraId="23C37BE1" w14:textId="77777777" w:rsidR="00623C5E" w:rsidRPr="00623C5E" w:rsidRDefault="00623C5E" w:rsidP="00163F0B">
      <w:pPr>
        <w:numPr>
          <w:ilvl w:val="0"/>
          <w:numId w:val="25"/>
        </w:numPr>
        <w:spacing w:before="100" w:beforeAutospacing="1" w:after="100" w:afterAutospacing="1" w:line="240" w:lineRule="auto"/>
        <w:rPr>
          <w:rFonts w:eastAsia="Times New Roman" w:cs="Arial"/>
          <w:kern w:val="0"/>
          <w:sz w:val="24"/>
          <w:szCs w:val="24"/>
          <w:lang w:val="ru-RU" w:eastAsia="pl-PL"/>
          <w14:ligatures w14:val="none"/>
        </w:rPr>
      </w:pPr>
      <w:r w:rsidRPr="00623C5E">
        <w:rPr>
          <w:rFonts w:eastAsia="Times New Roman" w:cs="Arial"/>
          <w:kern w:val="0"/>
          <w:sz w:val="24"/>
          <w:szCs w:val="24"/>
          <w:lang w:val="ru-RU" w:eastAsia="pl-PL"/>
          <w14:ligatures w14:val="none"/>
        </w:rPr>
        <w:t xml:space="preserve">Проєкт передбачає надання підтримки присяжного перекладача. </w:t>
      </w:r>
    </w:p>
    <w:p w14:paraId="1D743A96" w14:textId="77777777" w:rsidR="00623C5E" w:rsidRPr="00623C5E" w:rsidRDefault="00623C5E" w:rsidP="00163F0B">
      <w:pPr>
        <w:numPr>
          <w:ilvl w:val="0"/>
          <w:numId w:val="25"/>
        </w:numPr>
        <w:spacing w:before="100" w:beforeAutospacing="1" w:after="100" w:afterAutospacing="1" w:line="240" w:lineRule="auto"/>
        <w:rPr>
          <w:rFonts w:eastAsia="Times New Roman" w:cs="Arial"/>
          <w:kern w:val="0"/>
          <w:sz w:val="24"/>
          <w:szCs w:val="24"/>
          <w:lang w:val="ru-RU" w:eastAsia="pl-PL"/>
          <w14:ligatures w14:val="none"/>
        </w:rPr>
      </w:pPr>
      <w:r w:rsidRPr="00623C5E">
        <w:rPr>
          <w:rFonts w:eastAsia="Times New Roman" w:cs="Arial"/>
          <w:kern w:val="0"/>
          <w:sz w:val="24"/>
          <w:szCs w:val="24"/>
          <w:lang w:val="ru-RU" w:eastAsia="pl-PL"/>
          <w14:ligatures w14:val="none"/>
        </w:rPr>
        <w:t xml:space="preserve">Підтримкою присяжного перекладача може скористатися іноземець, який був кваліфікований до цієї форми підтримки на підставі індивідуальної інтеграційної траєкторії. </w:t>
      </w:r>
    </w:p>
    <w:p w14:paraId="0EF849C9" w14:textId="77777777" w:rsidR="00623C5E" w:rsidRPr="00623C5E" w:rsidRDefault="00623C5E" w:rsidP="00163F0B">
      <w:pPr>
        <w:numPr>
          <w:ilvl w:val="0"/>
          <w:numId w:val="25"/>
        </w:numPr>
        <w:spacing w:before="100" w:beforeAutospacing="1" w:after="100" w:afterAutospacing="1" w:line="240" w:lineRule="auto"/>
        <w:rPr>
          <w:rFonts w:eastAsia="Times New Roman" w:cs="Arial"/>
          <w:kern w:val="0"/>
          <w:sz w:val="24"/>
          <w:szCs w:val="24"/>
          <w:lang w:val="ru-RU" w:eastAsia="pl-PL"/>
          <w14:ligatures w14:val="none"/>
        </w:rPr>
      </w:pPr>
      <w:r w:rsidRPr="00623C5E">
        <w:rPr>
          <w:rFonts w:eastAsia="Times New Roman" w:cs="Arial"/>
          <w:kern w:val="0"/>
          <w:sz w:val="24"/>
          <w:szCs w:val="24"/>
          <w:lang w:val="ru-RU" w:eastAsia="pl-PL"/>
          <w14:ligatures w14:val="none"/>
        </w:rPr>
        <w:t xml:space="preserve">Підтримка надаватиметься в межах доступності та можливостей Бенефіціара проєкту. </w:t>
      </w:r>
    </w:p>
    <w:p w14:paraId="66336DD2" w14:textId="77777777" w:rsidR="00623C5E" w:rsidRPr="00623C5E" w:rsidRDefault="00623C5E" w:rsidP="00163F0B">
      <w:pPr>
        <w:numPr>
          <w:ilvl w:val="0"/>
          <w:numId w:val="25"/>
        </w:numPr>
        <w:spacing w:before="100" w:beforeAutospacing="1" w:after="100" w:afterAutospacing="1" w:line="240" w:lineRule="auto"/>
        <w:rPr>
          <w:rFonts w:eastAsia="Times New Roman" w:cs="Arial"/>
          <w:kern w:val="0"/>
          <w:sz w:val="24"/>
          <w:szCs w:val="24"/>
          <w:lang w:val="ru-RU" w:eastAsia="pl-PL"/>
          <w14:ligatures w14:val="none"/>
        </w:rPr>
      </w:pPr>
      <w:r w:rsidRPr="00623C5E">
        <w:rPr>
          <w:rFonts w:eastAsia="Times New Roman" w:cs="Arial"/>
          <w:kern w:val="0"/>
          <w:sz w:val="24"/>
          <w:szCs w:val="24"/>
          <w:lang w:val="ru-RU" w:eastAsia="pl-PL"/>
          <w14:ligatures w14:val="none"/>
        </w:rPr>
        <w:t xml:space="preserve">Підтримка присяжного перекладача полягатиме у перекладі документів польською мовою та з польської мови. Переклад стосуватиметься документів, необхідних у процесі соціально-професійної адаптації (документів, пов’язаних з усуненням соціальних і формальних бар’єрів, професійною активізацією, а також інших документів, необхідних для функціонування іноземця в місцевому суспільстві). </w:t>
      </w:r>
    </w:p>
    <w:p w14:paraId="3289D557" w14:textId="63B95A42" w:rsidR="00D647CD" w:rsidRPr="005B2754" w:rsidRDefault="00623C5E" w:rsidP="00163F0B">
      <w:pPr>
        <w:numPr>
          <w:ilvl w:val="0"/>
          <w:numId w:val="25"/>
        </w:numPr>
        <w:spacing w:before="100" w:beforeAutospacing="1" w:after="100" w:afterAutospacing="1" w:line="240" w:lineRule="auto"/>
        <w:rPr>
          <w:rFonts w:eastAsia="Times New Roman" w:cs="Arial"/>
          <w:kern w:val="0"/>
          <w:sz w:val="24"/>
          <w:szCs w:val="24"/>
          <w:lang w:val="ru-RU" w:eastAsia="pl-PL"/>
          <w14:ligatures w14:val="none"/>
        </w:rPr>
      </w:pPr>
      <w:r w:rsidRPr="00623C5E">
        <w:rPr>
          <w:rFonts w:eastAsia="Times New Roman" w:cs="Arial"/>
          <w:kern w:val="0"/>
          <w:sz w:val="24"/>
          <w:szCs w:val="24"/>
          <w:lang w:val="ru-RU" w:eastAsia="pl-PL"/>
          <w14:ligatures w14:val="none"/>
        </w:rPr>
        <w:t xml:space="preserve">Обсяг надання підтримки присяжного перекладача визначатиметься працівниками </w:t>
      </w:r>
      <w:r w:rsidR="005B2754">
        <w:rPr>
          <w:rFonts w:eastAsia="Times New Roman" w:cs="Arial"/>
          <w:kern w:val="0"/>
          <w:sz w:val="24"/>
          <w:szCs w:val="24"/>
          <w:lang w:val="uk-UA" w:eastAsia="pl-PL"/>
          <w14:ligatures w14:val="none"/>
        </w:rPr>
        <w:t>ЦІІ</w:t>
      </w:r>
      <w:r w:rsidRPr="00623C5E">
        <w:rPr>
          <w:rFonts w:eastAsia="Times New Roman" w:cs="Arial"/>
          <w:kern w:val="0"/>
          <w:sz w:val="24"/>
          <w:szCs w:val="24"/>
          <w:lang w:val="ru-RU" w:eastAsia="pl-PL"/>
          <w14:ligatures w14:val="none"/>
        </w:rPr>
        <w:t>.</w:t>
      </w:r>
    </w:p>
    <w:p w14:paraId="040CD6B4" w14:textId="77777777" w:rsidR="009578EE" w:rsidRDefault="009578EE" w:rsidP="009578EE">
      <w:pPr>
        <w:pStyle w:val="Default"/>
        <w:tabs>
          <w:tab w:val="left" w:pos="360"/>
        </w:tabs>
        <w:contextualSpacing/>
        <w:jc w:val="center"/>
        <w:rPr>
          <w:rFonts w:ascii="Arial" w:hAnsi="Arial" w:cs="Arial"/>
          <w:b/>
          <w:bCs/>
          <w:color w:val="auto"/>
        </w:rPr>
      </w:pPr>
    </w:p>
    <w:p w14:paraId="6A751250" w14:textId="77777777" w:rsidR="009578EE" w:rsidRDefault="009578EE" w:rsidP="009578EE">
      <w:pPr>
        <w:pStyle w:val="Default"/>
        <w:tabs>
          <w:tab w:val="left" w:pos="360"/>
        </w:tabs>
        <w:contextualSpacing/>
        <w:jc w:val="center"/>
        <w:rPr>
          <w:rFonts w:ascii="Arial" w:hAnsi="Arial" w:cs="Arial"/>
          <w:b/>
          <w:bCs/>
          <w:color w:val="auto"/>
        </w:rPr>
      </w:pPr>
    </w:p>
    <w:p w14:paraId="6CCA2A38" w14:textId="25D4A971" w:rsidR="00D647CD" w:rsidRPr="00FB4164" w:rsidRDefault="00D647CD" w:rsidP="009578EE">
      <w:pPr>
        <w:pStyle w:val="Default"/>
        <w:tabs>
          <w:tab w:val="left" w:pos="360"/>
        </w:tabs>
        <w:contextualSpacing/>
        <w:jc w:val="center"/>
        <w:rPr>
          <w:rFonts w:ascii="Arial" w:hAnsi="Arial" w:cs="Arial"/>
          <w:b/>
          <w:bCs/>
          <w:color w:val="auto"/>
        </w:rPr>
      </w:pPr>
      <w:r w:rsidRPr="00FB4164">
        <w:rPr>
          <w:rFonts w:ascii="Arial" w:hAnsi="Arial" w:cs="Arial"/>
          <w:b/>
          <w:bCs/>
          <w:color w:val="auto"/>
        </w:rPr>
        <w:lastRenderedPageBreak/>
        <w:t>§13A</w:t>
      </w:r>
    </w:p>
    <w:p w14:paraId="0E467609" w14:textId="77777777" w:rsidR="005053FD" w:rsidRPr="005053FD" w:rsidRDefault="005053FD" w:rsidP="009578EE">
      <w:pPr>
        <w:spacing w:before="100" w:beforeAutospacing="1" w:after="100" w:afterAutospacing="1" w:line="240" w:lineRule="auto"/>
        <w:jc w:val="center"/>
        <w:rPr>
          <w:rFonts w:eastAsia="Times New Roman" w:cs="Arial"/>
          <w:kern w:val="0"/>
          <w:sz w:val="24"/>
          <w:szCs w:val="24"/>
          <w:lang w:val="ru-RU" w:eastAsia="pl-PL"/>
          <w14:ligatures w14:val="none"/>
        </w:rPr>
      </w:pPr>
      <w:r w:rsidRPr="005053FD">
        <w:rPr>
          <w:rFonts w:eastAsia="Times New Roman" w:cs="Arial"/>
          <w:b/>
          <w:bCs/>
          <w:kern w:val="0"/>
          <w:sz w:val="24"/>
          <w:szCs w:val="24"/>
          <w:lang w:val="ru-RU" w:eastAsia="pl-PL"/>
          <w14:ligatures w14:val="none"/>
        </w:rPr>
        <w:t>Відшкодування витрат у сфері присяжного перекладу</w:t>
      </w:r>
    </w:p>
    <w:p w14:paraId="402AF23D" w14:textId="77777777" w:rsidR="005053FD" w:rsidRPr="005053FD" w:rsidRDefault="005053FD" w:rsidP="00163F0B">
      <w:pPr>
        <w:numPr>
          <w:ilvl w:val="0"/>
          <w:numId w:val="26"/>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Проєкт передбачає можливість відшкодування витрат на письмовий переклад документів, понесених учасником проєкту, які є необхідними в процесі соціально-професійної адаптації (документів, пов’язаних з усуненням соціальних і формальних бар’єрів, професійною активізацією, а також інших документів, необхідних для функціонування іноземця в місцевому суспільстві). </w:t>
      </w:r>
    </w:p>
    <w:p w14:paraId="4A9BE620" w14:textId="77777777" w:rsidR="005053FD" w:rsidRPr="005053FD" w:rsidRDefault="005053FD" w:rsidP="00163F0B">
      <w:pPr>
        <w:numPr>
          <w:ilvl w:val="0"/>
          <w:numId w:val="26"/>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Відшкодуванням витрат на письмові переклади може скористатися іноземець, який був кваліфікований до участі в проєкті на підставі індивідуальної інтеграційної траєкторії. </w:t>
      </w:r>
    </w:p>
    <w:p w14:paraId="59D83CE7" w14:textId="77777777" w:rsidR="005053FD" w:rsidRPr="005053FD" w:rsidRDefault="005053FD" w:rsidP="00163F0B">
      <w:pPr>
        <w:numPr>
          <w:ilvl w:val="0"/>
          <w:numId w:val="26"/>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Підтримка у сфері відшкодування витрат на переклад надаватиметься в межах наявних фінансових ресурсів та можливостей Бенефіціара проєкту. </w:t>
      </w:r>
    </w:p>
    <w:p w14:paraId="57A55D9B" w14:textId="77777777" w:rsidR="005053FD" w:rsidRPr="005053FD" w:rsidRDefault="005053FD" w:rsidP="00163F0B">
      <w:pPr>
        <w:numPr>
          <w:ilvl w:val="0"/>
          <w:numId w:val="26"/>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У межах проєкту допускається відшкодування витрат на переклади, виконані за комерційними ставками. Така можливість стосується рідкісних мов або мов з обмеженою доступністю перекладачів, зокрема таких, як тайська, непальська, монгольська та інші мови. </w:t>
      </w:r>
    </w:p>
    <w:p w14:paraId="7E04EE87" w14:textId="77777777" w:rsidR="005053FD" w:rsidRPr="005053FD" w:rsidRDefault="005053FD" w:rsidP="00163F0B">
      <w:pPr>
        <w:numPr>
          <w:ilvl w:val="0"/>
          <w:numId w:val="26"/>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Максимальна кваліфікована ставка відшкодування становить до 200,00 злотих брутто за одну сторінку перекладу. </w:t>
      </w:r>
    </w:p>
    <w:p w14:paraId="1E3FAE7A" w14:textId="77777777" w:rsidR="005053FD" w:rsidRPr="005053FD" w:rsidRDefault="005053FD" w:rsidP="00163F0B">
      <w:pPr>
        <w:numPr>
          <w:ilvl w:val="0"/>
          <w:numId w:val="26"/>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Розрахунковою сторінкою перекладу вважається 1800 знаків тексту перекладу разом із пробілами. </w:t>
      </w:r>
    </w:p>
    <w:p w14:paraId="0C15347F" w14:textId="77777777" w:rsidR="005053FD" w:rsidRPr="005053FD" w:rsidRDefault="005053FD" w:rsidP="00163F0B">
      <w:pPr>
        <w:numPr>
          <w:ilvl w:val="0"/>
          <w:numId w:val="26"/>
        </w:numPr>
        <w:spacing w:before="100" w:beforeAutospacing="1" w:after="100" w:afterAutospacing="1" w:line="240" w:lineRule="auto"/>
        <w:rPr>
          <w:rFonts w:eastAsia="Times New Roman" w:cs="Arial"/>
          <w:kern w:val="0"/>
          <w:sz w:val="24"/>
          <w:szCs w:val="24"/>
          <w:lang w:eastAsia="pl-PL"/>
          <w14:ligatures w14:val="none"/>
        </w:rPr>
      </w:pPr>
      <w:r w:rsidRPr="005053FD">
        <w:rPr>
          <w:rFonts w:eastAsia="Times New Roman" w:cs="Arial"/>
          <w:kern w:val="0"/>
          <w:sz w:val="24"/>
          <w:szCs w:val="24"/>
          <w:lang w:val="ru-RU" w:eastAsia="pl-PL"/>
          <w14:ligatures w14:val="none"/>
        </w:rPr>
        <w:t xml:space="preserve">Остаточний строк подання заяви на відшкодування буде зазначено на вебсайті Бенефіціара. </w:t>
      </w:r>
      <w:r w:rsidRPr="005053FD">
        <w:rPr>
          <w:rFonts w:eastAsia="Times New Roman" w:cs="Arial"/>
          <w:kern w:val="0"/>
          <w:sz w:val="24"/>
          <w:szCs w:val="24"/>
          <w:lang w:eastAsia="pl-PL"/>
          <w14:ligatures w14:val="none"/>
        </w:rPr>
        <w:t xml:space="preserve">Заяви, подані після спливу цього строку, розглядатися не будуть. </w:t>
      </w:r>
    </w:p>
    <w:p w14:paraId="248BAC21" w14:textId="77777777" w:rsidR="005053FD" w:rsidRPr="005053FD" w:rsidRDefault="005053FD" w:rsidP="00163F0B">
      <w:pPr>
        <w:numPr>
          <w:ilvl w:val="0"/>
          <w:numId w:val="26"/>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У заяві на відшкодування витрат на письмовий переклад Учасник Проєкту може вказати лише фактично понесені витрати, пов’язані з виконанням перекладу документів. </w:t>
      </w:r>
    </w:p>
    <w:p w14:paraId="1D57261D" w14:textId="77777777" w:rsidR="005053FD" w:rsidRPr="005053FD" w:rsidRDefault="005053FD" w:rsidP="00163F0B">
      <w:pPr>
        <w:numPr>
          <w:ilvl w:val="0"/>
          <w:numId w:val="26"/>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Бенефіціар може відшкодувати Учаснику Проєкту витрати на письмовий переклад у розмірі максимум до 1 000,00 злотих брутто, при цьому витрати, що перевищують цей ліміт, покриває Учасник Проєкту. </w:t>
      </w:r>
    </w:p>
    <w:p w14:paraId="335DDBE3" w14:textId="205CC2FC" w:rsidR="005053FD" w:rsidRPr="005053FD" w:rsidRDefault="005053FD" w:rsidP="00163F0B">
      <w:pPr>
        <w:numPr>
          <w:ilvl w:val="0"/>
          <w:numId w:val="26"/>
        </w:numPr>
        <w:tabs>
          <w:tab w:val="clear" w:pos="720"/>
          <w:tab w:val="num" w:pos="1134"/>
        </w:tabs>
        <w:spacing w:before="100" w:beforeAutospacing="1" w:after="100" w:afterAutospacing="1" w:line="240" w:lineRule="auto"/>
        <w:ind w:left="709" w:hanging="567"/>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Умовою отримання відшкодування витрат на переклад є подання протягом 14 робочих днів з дня виконання перекладу до офісу Бенефіціара таких документів:</w:t>
      </w:r>
      <w:r w:rsidRPr="005053FD">
        <w:rPr>
          <w:rFonts w:eastAsia="Times New Roman" w:cs="Arial"/>
          <w:kern w:val="0"/>
          <w:sz w:val="24"/>
          <w:szCs w:val="24"/>
          <w:lang w:val="ru-RU" w:eastAsia="pl-PL"/>
          <w14:ligatures w14:val="none"/>
        </w:rPr>
        <w:br/>
      </w:r>
      <w:r>
        <w:rPr>
          <w:rFonts w:eastAsia="Times New Roman" w:cs="Arial"/>
          <w:kern w:val="0"/>
          <w:sz w:val="24"/>
          <w:szCs w:val="24"/>
          <w:lang w:val="uk-UA" w:eastAsia="pl-PL"/>
          <w14:ligatures w14:val="none"/>
        </w:rPr>
        <w:t xml:space="preserve">        </w:t>
      </w:r>
      <w:r w:rsidRPr="005053FD">
        <w:rPr>
          <w:rFonts w:eastAsia="Times New Roman" w:cs="Arial"/>
          <w:kern w:val="0"/>
          <w:sz w:val="24"/>
          <w:szCs w:val="24"/>
          <w:lang w:eastAsia="pl-PL"/>
          <w14:ligatures w14:val="none"/>
        </w:rPr>
        <w:t>a</w:t>
      </w:r>
      <w:r w:rsidRPr="005053FD">
        <w:rPr>
          <w:rFonts w:eastAsia="Times New Roman" w:cs="Arial"/>
          <w:kern w:val="0"/>
          <w:sz w:val="24"/>
          <w:szCs w:val="24"/>
          <w:lang w:val="ru-RU" w:eastAsia="pl-PL"/>
          <w14:ligatures w14:val="none"/>
        </w:rPr>
        <w:t>) заяви на відшкодування витрат на переклад — додаток № 11 до Регламенту проєкту, копій рахунків-фактур або рахунків, що стосуються виконаних перекладів, виставлених на Учасника Проєкту (оригінали — для огляду);</w:t>
      </w:r>
      <w:r w:rsidRPr="005053FD">
        <w:rPr>
          <w:rFonts w:eastAsia="Times New Roman" w:cs="Arial"/>
          <w:kern w:val="0"/>
          <w:sz w:val="24"/>
          <w:szCs w:val="24"/>
          <w:lang w:val="ru-RU" w:eastAsia="pl-PL"/>
          <w14:ligatures w14:val="none"/>
        </w:rPr>
        <w:br/>
      </w:r>
      <w:r>
        <w:rPr>
          <w:rFonts w:eastAsia="Times New Roman" w:cs="Arial"/>
          <w:kern w:val="0"/>
          <w:sz w:val="24"/>
          <w:szCs w:val="24"/>
          <w:lang w:val="uk-UA" w:eastAsia="pl-PL"/>
          <w14:ligatures w14:val="none"/>
        </w:rPr>
        <w:t xml:space="preserve">        </w:t>
      </w:r>
      <w:r w:rsidRPr="005053FD">
        <w:rPr>
          <w:rFonts w:eastAsia="Times New Roman" w:cs="Arial"/>
          <w:kern w:val="0"/>
          <w:sz w:val="24"/>
          <w:szCs w:val="24"/>
          <w:lang w:eastAsia="pl-PL"/>
          <w14:ligatures w14:val="none"/>
        </w:rPr>
        <w:t>b</w:t>
      </w:r>
      <w:r w:rsidRPr="005053FD">
        <w:rPr>
          <w:rFonts w:eastAsia="Times New Roman" w:cs="Arial"/>
          <w:kern w:val="0"/>
          <w:sz w:val="24"/>
          <w:szCs w:val="24"/>
          <w:lang w:val="ru-RU" w:eastAsia="pl-PL"/>
          <w14:ligatures w14:val="none"/>
        </w:rPr>
        <w:t xml:space="preserve">) підтвердження здійснення оплати: у разі безготівкової оплати — виписки з банківського рахунку, у разі готівкової оплати — підтвердження оплати. </w:t>
      </w:r>
    </w:p>
    <w:p w14:paraId="32C95388" w14:textId="77777777" w:rsidR="005053FD" w:rsidRPr="005053FD" w:rsidRDefault="005053FD" w:rsidP="00163F0B">
      <w:pPr>
        <w:numPr>
          <w:ilvl w:val="0"/>
          <w:numId w:val="26"/>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Бенефіціар розглядає заяву на відшкодування витрат на переклад у строк до 10 робочих днів з дня її подання. </w:t>
      </w:r>
    </w:p>
    <w:p w14:paraId="7096477E" w14:textId="77777777" w:rsidR="005053FD" w:rsidRPr="005053FD" w:rsidRDefault="005053FD" w:rsidP="00163F0B">
      <w:pPr>
        <w:numPr>
          <w:ilvl w:val="0"/>
          <w:numId w:val="26"/>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Відшкодування витрат на переклад здійснюється банківським переказом на рахунок, вказаний Учасником Проєкту у заяві, у строк до 10 робочих днів з дня позитивного розгляду заяви. Бенефіціар застерігає, що умовою виплати коштів є їх наявність на рахунку Бенефіціара. </w:t>
      </w:r>
    </w:p>
    <w:p w14:paraId="5041AABA" w14:textId="77777777" w:rsidR="005053FD" w:rsidRPr="005053FD" w:rsidRDefault="005053FD" w:rsidP="00163F0B">
      <w:pPr>
        <w:numPr>
          <w:ilvl w:val="0"/>
          <w:numId w:val="26"/>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lastRenderedPageBreak/>
        <w:t>У разі виявлення порушень, що призвели до безпідставного отримання відшкодування витрат на переклад, Учасник Проєкту зобов’язаний повернути ці кошти разом із законними відсотками протягом 7 календарних днів з дня отримання інформації від Бенефіціара Проєкту.</w:t>
      </w:r>
    </w:p>
    <w:p w14:paraId="49D38BB5" w14:textId="77777777" w:rsidR="00D647CD" w:rsidRPr="005053FD" w:rsidRDefault="00D647CD" w:rsidP="009578EE">
      <w:pPr>
        <w:pStyle w:val="Default"/>
        <w:tabs>
          <w:tab w:val="left" w:pos="360"/>
        </w:tabs>
        <w:contextualSpacing/>
        <w:jc w:val="center"/>
        <w:rPr>
          <w:rFonts w:ascii="Arial" w:hAnsi="Arial" w:cs="Arial"/>
          <w:color w:val="auto"/>
          <w:lang w:val="ru-RU"/>
        </w:rPr>
      </w:pPr>
      <w:r w:rsidRPr="005053FD">
        <w:rPr>
          <w:rFonts w:ascii="Arial" w:hAnsi="Arial" w:cs="Arial"/>
          <w:b/>
          <w:bCs/>
          <w:color w:val="auto"/>
          <w:lang w:val="ru-RU"/>
        </w:rPr>
        <w:t>§14</w:t>
      </w:r>
    </w:p>
    <w:p w14:paraId="5F255839" w14:textId="77777777" w:rsidR="005053FD" w:rsidRPr="005053FD" w:rsidRDefault="005053FD" w:rsidP="009578EE">
      <w:pPr>
        <w:spacing w:before="100" w:beforeAutospacing="1" w:after="100" w:afterAutospacing="1" w:line="240" w:lineRule="auto"/>
        <w:jc w:val="center"/>
        <w:rPr>
          <w:rFonts w:eastAsia="Times New Roman" w:cs="Arial"/>
          <w:kern w:val="0"/>
          <w:sz w:val="24"/>
          <w:szCs w:val="24"/>
          <w:lang w:val="ru-RU" w:eastAsia="pl-PL"/>
          <w14:ligatures w14:val="none"/>
        </w:rPr>
      </w:pPr>
      <w:r w:rsidRPr="005053FD">
        <w:rPr>
          <w:rFonts w:eastAsia="Times New Roman" w:cs="Arial"/>
          <w:b/>
          <w:bCs/>
          <w:kern w:val="0"/>
          <w:sz w:val="24"/>
          <w:szCs w:val="24"/>
          <w:lang w:val="ru-RU" w:eastAsia="pl-PL"/>
          <w14:ligatures w14:val="none"/>
        </w:rPr>
        <w:t>Супровідна підтримка: догляд за дитиною та/або залежною особою</w:t>
      </w:r>
    </w:p>
    <w:p w14:paraId="36B66324" w14:textId="77777777" w:rsidR="005053FD" w:rsidRPr="005053FD" w:rsidRDefault="005053FD" w:rsidP="00163F0B">
      <w:pPr>
        <w:numPr>
          <w:ilvl w:val="0"/>
          <w:numId w:val="27"/>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Проєкт передбачає надання супровідної підтримки у формі забезпечення догляду за дитиною та/або залежною особою. </w:t>
      </w:r>
    </w:p>
    <w:p w14:paraId="0E062D27" w14:textId="77777777" w:rsidR="005053FD" w:rsidRPr="005053FD" w:rsidRDefault="005053FD" w:rsidP="00163F0B">
      <w:pPr>
        <w:numPr>
          <w:ilvl w:val="0"/>
          <w:numId w:val="27"/>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Учасник Проєкту може звернутися за супровідною підтримкою на час участі у відповідній формі підтримки. </w:t>
      </w:r>
    </w:p>
    <w:p w14:paraId="1DFEF92D" w14:textId="77777777" w:rsidR="005053FD" w:rsidRPr="005053FD" w:rsidRDefault="005053FD" w:rsidP="00163F0B">
      <w:pPr>
        <w:numPr>
          <w:ilvl w:val="0"/>
          <w:numId w:val="27"/>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Підтримка надаватиметься на засадах відшкодування витрат. </w:t>
      </w:r>
    </w:p>
    <w:p w14:paraId="59A9FC2D" w14:textId="77777777" w:rsidR="005053FD" w:rsidRPr="005053FD" w:rsidRDefault="005053FD" w:rsidP="00163F0B">
      <w:pPr>
        <w:numPr>
          <w:ilvl w:val="0"/>
          <w:numId w:val="27"/>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Учасник проєкту може звернутися за відшкодуванням витрат на догляд за дитиною, яка ще не розпочала обов’язкову освіту, а також за дитиною та/або дорослою особою з інвалідністю зі значним ступенем інвалідності, виключно у випадку, якщо немає іншої можливості забезпечити такий догляд. </w:t>
      </w:r>
    </w:p>
    <w:p w14:paraId="693C3977" w14:textId="77777777" w:rsidR="005053FD" w:rsidRPr="005053FD" w:rsidRDefault="005053FD" w:rsidP="00163F0B">
      <w:pPr>
        <w:numPr>
          <w:ilvl w:val="0"/>
          <w:numId w:val="27"/>
        </w:numPr>
        <w:spacing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Під витратами на супровідну підтримку слід розуміти: </w:t>
      </w:r>
    </w:p>
    <w:p w14:paraId="46757261" w14:textId="77777777" w:rsidR="005053FD" w:rsidRPr="005053FD" w:rsidRDefault="005053FD" w:rsidP="00163F0B">
      <w:pPr>
        <w:numPr>
          <w:ilvl w:val="0"/>
          <w:numId w:val="31"/>
        </w:numPr>
        <w:tabs>
          <w:tab w:val="clear" w:pos="720"/>
          <w:tab w:val="num" w:pos="993"/>
        </w:tabs>
        <w:spacing w:line="240" w:lineRule="auto"/>
        <w:ind w:left="1134" w:hanging="283"/>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вартість перебування дитини або дорослої залежної особи в установі, уповноваженій здійснювати догляд за дітьми або дорослими особами, на час участі учасника проєкту у відповідній формі підтримки; </w:t>
      </w:r>
    </w:p>
    <w:p w14:paraId="22B1DF83" w14:textId="77777777" w:rsidR="005053FD" w:rsidRPr="005053FD" w:rsidRDefault="005053FD" w:rsidP="00163F0B">
      <w:pPr>
        <w:numPr>
          <w:ilvl w:val="0"/>
          <w:numId w:val="31"/>
        </w:numPr>
        <w:tabs>
          <w:tab w:val="clear" w:pos="720"/>
          <w:tab w:val="num" w:pos="993"/>
        </w:tabs>
        <w:spacing w:line="240" w:lineRule="auto"/>
        <w:ind w:left="1134" w:hanging="283"/>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витрати, що випливають із цивільно-правових договорів з опікунами, укладених на час участі учасника проєкту у відповідній формі підтримки. </w:t>
      </w:r>
    </w:p>
    <w:p w14:paraId="1CD86A20" w14:textId="77777777" w:rsidR="005053FD" w:rsidRPr="005053FD" w:rsidRDefault="005053FD" w:rsidP="00163F0B">
      <w:pPr>
        <w:numPr>
          <w:ilvl w:val="0"/>
          <w:numId w:val="28"/>
        </w:numPr>
        <w:spacing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У разі необхідності забезпечення догляду за дитиною або залежною особою під час участі учасника проєкту в навчанні, коли він не має можливості здійснювати безпосередній догляд, допускається користування послугами установ, уповноважених здійснювати догляд за дітьми або дорослими залежними особами. Учасник проєкту оплачує перебування дитини або залежної особи в такій установі відповідно до чинних у ній правил документального підтвердження оплат. Вищезазначене не стосується інтегрованого освітнього, навчального, перепочинкового та лікувально-опікунського догляду, в якому дитина або залежна особа бере участь постійно та планово. </w:t>
      </w:r>
    </w:p>
    <w:p w14:paraId="356C16AE" w14:textId="77777777" w:rsidR="005053FD" w:rsidRPr="005053FD" w:rsidRDefault="005053FD" w:rsidP="00163F0B">
      <w:pPr>
        <w:numPr>
          <w:ilvl w:val="0"/>
          <w:numId w:val="28"/>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У разі найму опікуна учасник проєкту укладає з ним цивільно-правовий договір та виплачує винагороду на підставі рахунку або фактури до цивільно-правового договору за надану послугу. </w:t>
      </w:r>
    </w:p>
    <w:p w14:paraId="0EAEEEE0" w14:textId="77777777" w:rsidR="005053FD" w:rsidRPr="005053FD" w:rsidRDefault="005053FD" w:rsidP="00163F0B">
      <w:pPr>
        <w:numPr>
          <w:ilvl w:val="0"/>
          <w:numId w:val="28"/>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Учасник проєкту самостійно обирає установу або опікуна, який здійснюватиме догляд за дитиною або залежною особою. </w:t>
      </w:r>
    </w:p>
    <w:p w14:paraId="680EBCCC" w14:textId="77777777" w:rsidR="005053FD" w:rsidRPr="005053FD" w:rsidRDefault="005053FD" w:rsidP="00163F0B">
      <w:pPr>
        <w:numPr>
          <w:ilvl w:val="0"/>
          <w:numId w:val="28"/>
        </w:numPr>
        <w:spacing w:before="100" w:beforeAutospacing="1" w:after="100" w:afterAutospacing="1" w:line="240" w:lineRule="auto"/>
        <w:rPr>
          <w:rFonts w:eastAsia="Times New Roman" w:cs="Arial"/>
          <w:kern w:val="0"/>
          <w:sz w:val="24"/>
          <w:szCs w:val="24"/>
          <w:lang w:eastAsia="pl-PL"/>
          <w14:ligatures w14:val="none"/>
        </w:rPr>
      </w:pPr>
      <w:r w:rsidRPr="005053FD">
        <w:rPr>
          <w:rFonts w:eastAsia="Times New Roman" w:cs="Arial"/>
          <w:kern w:val="0"/>
          <w:sz w:val="24"/>
          <w:szCs w:val="24"/>
          <w:lang w:val="ru-RU" w:eastAsia="pl-PL"/>
          <w14:ligatures w14:val="none"/>
        </w:rPr>
        <w:t>Максимальна погодинна ставка, що підлягає розрахунку в межах проєкту, становить 30,00 злотих.</w:t>
      </w:r>
      <w:r w:rsidRPr="005053FD">
        <w:rPr>
          <w:rFonts w:eastAsia="Times New Roman" w:cs="Arial"/>
          <w:kern w:val="0"/>
          <w:sz w:val="24"/>
          <w:szCs w:val="24"/>
          <w:lang w:val="ru-RU" w:eastAsia="pl-PL"/>
          <w14:ligatures w14:val="none"/>
        </w:rPr>
        <w:br/>
        <w:t xml:space="preserve">Фактична ставка не може бути нижчою за мінімальну погодинну оплату праці, чинну в даному році. </w:t>
      </w:r>
      <w:r w:rsidRPr="005053FD">
        <w:rPr>
          <w:rFonts w:eastAsia="Times New Roman" w:cs="Arial"/>
          <w:kern w:val="0"/>
          <w:sz w:val="24"/>
          <w:szCs w:val="24"/>
          <w:lang w:eastAsia="pl-PL"/>
          <w14:ligatures w14:val="none"/>
        </w:rPr>
        <w:t xml:space="preserve">Якщо фактична ставка є вищою, різницю покриває учасник проєкту. </w:t>
      </w:r>
    </w:p>
    <w:p w14:paraId="186DCB82" w14:textId="77777777" w:rsidR="005053FD" w:rsidRPr="005053FD" w:rsidRDefault="005053FD" w:rsidP="00163F0B">
      <w:pPr>
        <w:numPr>
          <w:ilvl w:val="0"/>
          <w:numId w:val="28"/>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Відшкодування витрат на супровідну підтримку здійснюється на підставі Заяви про відшкодування витрат на догляд за дитиною та/або залежною особою, а також додатків до цієї заяви. Зразок заяви, про яку йдеться в першому реченні, становить додаток № 8 до цього регламенту проєкту. </w:t>
      </w:r>
    </w:p>
    <w:p w14:paraId="4724F532" w14:textId="77777777" w:rsidR="005053FD" w:rsidRPr="005053FD" w:rsidRDefault="005053FD" w:rsidP="00163F0B">
      <w:pPr>
        <w:numPr>
          <w:ilvl w:val="0"/>
          <w:numId w:val="28"/>
        </w:numPr>
        <w:spacing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lastRenderedPageBreak/>
        <w:t xml:space="preserve">Відшкодування витрат на супровідну підтримку здійснюється на підставі документів, поданих учасником проєкту: </w:t>
      </w:r>
    </w:p>
    <w:p w14:paraId="6FDF5721" w14:textId="77777777" w:rsidR="005053FD" w:rsidRPr="005053FD" w:rsidRDefault="005053FD" w:rsidP="00163F0B">
      <w:pPr>
        <w:numPr>
          <w:ilvl w:val="0"/>
          <w:numId w:val="32"/>
        </w:numPr>
        <w:tabs>
          <w:tab w:val="clear" w:pos="720"/>
          <w:tab w:val="num" w:pos="993"/>
        </w:tabs>
        <w:spacing w:line="240" w:lineRule="auto"/>
        <w:ind w:left="993" w:firstLine="0"/>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заяви про відшкодування витрат на догляд за дитиною та/або залежною особою; </w:t>
      </w:r>
    </w:p>
    <w:p w14:paraId="661E7044" w14:textId="77777777" w:rsidR="005053FD" w:rsidRPr="005053FD" w:rsidRDefault="005053FD" w:rsidP="00163F0B">
      <w:pPr>
        <w:numPr>
          <w:ilvl w:val="0"/>
          <w:numId w:val="32"/>
        </w:numPr>
        <w:tabs>
          <w:tab w:val="clear" w:pos="720"/>
          <w:tab w:val="num" w:pos="993"/>
        </w:tabs>
        <w:spacing w:line="240" w:lineRule="auto"/>
        <w:ind w:left="993" w:firstLine="0"/>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у разі установи — оригіналу рахунку, фактури або іншого рівнозначного документа щодо періоду перебування дитини або дорослої залежної особи в установі, уповноваженій здійснювати догляд. Працівник Бенефіціара зробить ксерокопію поданого документа та засвідчить її відповідність оригіналу; </w:t>
      </w:r>
    </w:p>
    <w:p w14:paraId="38C5D478" w14:textId="77777777" w:rsidR="005053FD" w:rsidRPr="005053FD" w:rsidRDefault="005053FD" w:rsidP="00163F0B">
      <w:pPr>
        <w:numPr>
          <w:ilvl w:val="0"/>
          <w:numId w:val="32"/>
        </w:numPr>
        <w:tabs>
          <w:tab w:val="clear" w:pos="720"/>
          <w:tab w:val="num" w:pos="993"/>
        </w:tabs>
        <w:spacing w:line="240" w:lineRule="auto"/>
        <w:ind w:left="993" w:firstLine="0"/>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у разі найму опікуна — оригіналу рахунку або фактури, цивільно-правового договору, укладеного з опікуном за надану послугу, а також підтвердження подання до </w:t>
      </w:r>
      <w:r w:rsidRPr="005053FD">
        <w:rPr>
          <w:rFonts w:eastAsia="Times New Roman" w:cs="Arial"/>
          <w:kern w:val="0"/>
          <w:sz w:val="24"/>
          <w:szCs w:val="24"/>
          <w:lang w:eastAsia="pl-PL"/>
          <w14:ligatures w14:val="none"/>
        </w:rPr>
        <w:t>ZUS</w:t>
      </w:r>
      <w:r w:rsidRPr="005053FD">
        <w:rPr>
          <w:rFonts w:eastAsia="Times New Roman" w:cs="Arial"/>
          <w:kern w:val="0"/>
          <w:sz w:val="24"/>
          <w:szCs w:val="24"/>
          <w:lang w:val="ru-RU" w:eastAsia="pl-PL"/>
          <w14:ligatures w14:val="none"/>
        </w:rPr>
        <w:t xml:space="preserve"> — для огляду та перевірки на місці. Працівник Бенефіціара зробить ксерокопію поданого документа (оригіналу рахунку або фактури) та засвідчить її відповідність оригіналу; </w:t>
      </w:r>
    </w:p>
    <w:p w14:paraId="1874CB6D" w14:textId="77777777" w:rsidR="005053FD" w:rsidRPr="005053FD" w:rsidRDefault="005053FD" w:rsidP="00163F0B">
      <w:pPr>
        <w:numPr>
          <w:ilvl w:val="0"/>
          <w:numId w:val="32"/>
        </w:numPr>
        <w:tabs>
          <w:tab w:val="clear" w:pos="720"/>
          <w:tab w:val="num" w:pos="993"/>
        </w:tabs>
        <w:spacing w:line="240" w:lineRule="auto"/>
        <w:ind w:left="993" w:firstLine="0"/>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оригіналу підтвердження оплати рахунку або фактури, про які йдеться у пунктах 2) і 3). Працівник Бенефіціара зробить ксерокопію поданого документа та засвідчить її відповідність оригіналу. </w:t>
      </w:r>
    </w:p>
    <w:p w14:paraId="53ACC12E" w14:textId="77777777" w:rsidR="005053FD" w:rsidRPr="005053FD" w:rsidRDefault="005053FD" w:rsidP="00163F0B">
      <w:pPr>
        <w:numPr>
          <w:ilvl w:val="0"/>
          <w:numId w:val="29"/>
        </w:numPr>
        <w:spacing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Додатково для огляду в офісі проєкту слід надати документ, що підтверджує факт здійснення догляду: </w:t>
      </w:r>
    </w:p>
    <w:p w14:paraId="257BDE79" w14:textId="77777777" w:rsidR="005053FD" w:rsidRPr="005053FD" w:rsidRDefault="005053FD" w:rsidP="00163F0B">
      <w:pPr>
        <w:numPr>
          <w:ilvl w:val="0"/>
          <w:numId w:val="33"/>
        </w:numPr>
        <w:tabs>
          <w:tab w:val="clear" w:pos="720"/>
          <w:tab w:val="num" w:pos="993"/>
        </w:tabs>
        <w:spacing w:line="240" w:lineRule="auto"/>
        <w:ind w:firstLine="131"/>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за дитиною — наприклад, свідоцтво про народження або посвідчення особи дитини / заяву; </w:t>
      </w:r>
    </w:p>
    <w:p w14:paraId="1C129CDA" w14:textId="77777777" w:rsidR="005053FD" w:rsidRPr="005053FD" w:rsidRDefault="005053FD" w:rsidP="00163F0B">
      <w:pPr>
        <w:numPr>
          <w:ilvl w:val="0"/>
          <w:numId w:val="33"/>
        </w:numPr>
        <w:tabs>
          <w:tab w:val="clear" w:pos="720"/>
          <w:tab w:val="num" w:pos="993"/>
        </w:tabs>
        <w:spacing w:line="240" w:lineRule="auto"/>
        <w:ind w:firstLine="131"/>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за дитиною та/або дорослою залежною особою — довідку про інвалідність або заяву про інвалідність, у зв’язку з якою така особа потребує догляду. </w:t>
      </w:r>
    </w:p>
    <w:p w14:paraId="11182952" w14:textId="77777777" w:rsidR="005053FD" w:rsidRPr="005053FD" w:rsidRDefault="005053FD" w:rsidP="00163F0B">
      <w:pPr>
        <w:numPr>
          <w:ilvl w:val="0"/>
          <w:numId w:val="30"/>
        </w:numPr>
        <w:spacing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Із документів, зазначених у п. 11 підпункти 2) і 3), має прямо випливати, що догляд здійснювався під час участі у відповідній формі підтримки — це перевірятиметься на підставі графіка підтримки та списку відвідуваності. </w:t>
      </w:r>
    </w:p>
    <w:p w14:paraId="66F5E543" w14:textId="77777777" w:rsidR="005053FD" w:rsidRPr="005053FD" w:rsidRDefault="005053FD" w:rsidP="00163F0B">
      <w:pPr>
        <w:numPr>
          <w:ilvl w:val="0"/>
          <w:numId w:val="30"/>
        </w:numPr>
        <w:spacing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Для отримання відшкодування витрат на супровідну підтримку учасник проєкту зобов’язаний подати Бенефіціару документи, зазначені у пп. 11 та 12. </w:t>
      </w:r>
    </w:p>
    <w:p w14:paraId="02691735" w14:textId="77777777" w:rsidR="005053FD" w:rsidRPr="005053FD" w:rsidRDefault="005053FD" w:rsidP="00163F0B">
      <w:pPr>
        <w:numPr>
          <w:ilvl w:val="0"/>
          <w:numId w:val="30"/>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Ці документи слід подати в офісі Бенефіціара. </w:t>
      </w:r>
    </w:p>
    <w:p w14:paraId="14ABF3E5" w14:textId="77777777" w:rsidR="005053FD" w:rsidRPr="005053FD" w:rsidRDefault="005053FD" w:rsidP="00163F0B">
      <w:pPr>
        <w:numPr>
          <w:ilvl w:val="0"/>
          <w:numId w:val="30"/>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Бенефіціар розглядає заяву про надання супровідної підтримки протягом 10 робочих днів з дня її подання. </w:t>
      </w:r>
    </w:p>
    <w:p w14:paraId="23B84F0B" w14:textId="77777777" w:rsidR="005053FD" w:rsidRPr="005053FD" w:rsidRDefault="005053FD" w:rsidP="00163F0B">
      <w:pPr>
        <w:numPr>
          <w:ilvl w:val="0"/>
          <w:numId w:val="30"/>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Відшкодування витрат на супровідну підтримку здійснюється банківським переказом на банківський рахунок, вказаний учасником проєкту в заяві, у строк до 10 робочих днів з дати позитивного розгляду заяви. </w:t>
      </w:r>
    </w:p>
    <w:p w14:paraId="70BD21F9" w14:textId="77777777" w:rsidR="005053FD" w:rsidRPr="005053FD" w:rsidRDefault="005053FD" w:rsidP="00163F0B">
      <w:pPr>
        <w:numPr>
          <w:ilvl w:val="0"/>
          <w:numId w:val="30"/>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 xml:space="preserve">У разі виявлення порушень з боку учасника проєкту, які призвели до безпідставного отримання відшкодування витрат на догляд за дитиною та/або залежною особою, учасник проєкту зобов’язаний повернути ці кошти разом із законними відсотками протягом 7 календарних днів з дня отримання такої інформації від Бенефіціара. </w:t>
      </w:r>
    </w:p>
    <w:p w14:paraId="22CD4A84" w14:textId="3063C8B9" w:rsidR="005053FD" w:rsidRDefault="005053FD" w:rsidP="00163F0B">
      <w:pPr>
        <w:numPr>
          <w:ilvl w:val="0"/>
          <w:numId w:val="30"/>
        </w:numPr>
        <w:spacing w:before="100" w:beforeAutospacing="1" w:after="100" w:afterAutospacing="1" w:line="240" w:lineRule="auto"/>
        <w:rPr>
          <w:rFonts w:eastAsia="Times New Roman" w:cs="Arial"/>
          <w:kern w:val="0"/>
          <w:sz w:val="24"/>
          <w:szCs w:val="24"/>
          <w:lang w:val="ru-RU" w:eastAsia="pl-PL"/>
          <w14:ligatures w14:val="none"/>
        </w:rPr>
      </w:pPr>
      <w:r w:rsidRPr="005053FD">
        <w:rPr>
          <w:rFonts w:eastAsia="Times New Roman" w:cs="Arial"/>
          <w:kern w:val="0"/>
          <w:sz w:val="24"/>
          <w:szCs w:val="24"/>
          <w:lang w:val="ru-RU" w:eastAsia="pl-PL"/>
          <w14:ligatures w14:val="none"/>
        </w:rPr>
        <w:t>Відшкодування витрат на супровідну підтримку надаватиметься учасникам проєкту до вичерпання фінансових коштів, призначених на цю мету.</w:t>
      </w:r>
    </w:p>
    <w:p w14:paraId="7F1820F8" w14:textId="59007218" w:rsidR="00852762" w:rsidRDefault="00852762" w:rsidP="00852762">
      <w:pPr>
        <w:spacing w:before="100" w:beforeAutospacing="1" w:after="100" w:afterAutospacing="1" w:line="240" w:lineRule="auto"/>
        <w:ind w:left="720"/>
        <w:rPr>
          <w:rFonts w:eastAsia="Times New Roman" w:cs="Arial"/>
          <w:kern w:val="0"/>
          <w:sz w:val="24"/>
          <w:szCs w:val="24"/>
          <w:lang w:val="ru-RU" w:eastAsia="pl-PL"/>
          <w14:ligatures w14:val="none"/>
        </w:rPr>
      </w:pPr>
    </w:p>
    <w:p w14:paraId="0125E375" w14:textId="77777777" w:rsidR="00852762" w:rsidRPr="005053FD" w:rsidRDefault="00852762" w:rsidP="00852762">
      <w:pPr>
        <w:spacing w:before="100" w:beforeAutospacing="1" w:after="100" w:afterAutospacing="1" w:line="240" w:lineRule="auto"/>
        <w:ind w:left="720"/>
        <w:rPr>
          <w:rFonts w:eastAsia="Times New Roman" w:cs="Arial"/>
          <w:kern w:val="0"/>
          <w:sz w:val="24"/>
          <w:szCs w:val="24"/>
          <w:lang w:val="ru-RU" w:eastAsia="pl-PL"/>
          <w14:ligatures w14:val="none"/>
        </w:rPr>
      </w:pPr>
    </w:p>
    <w:p w14:paraId="3FF75499" w14:textId="77777777" w:rsidR="009578EE" w:rsidRDefault="009578EE" w:rsidP="009578EE">
      <w:pPr>
        <w:spacing w:line="240" w:lineRule="auto"/>
        <w:contextualSpacing/>
        <w:rPr>
          <w:rFonts w:cs="Arial"/>
          <w:b/>
          <w:bCs/>
          <w:sz w:val="24"/>
          <w:szCs w:val="24"/>
        </w:rPr>
      </w:pPr>
    </w:p>
    <w:p w14:paraId="14BE8F86" w14:textId="2F969C4F" w:rsidR="00D647CD" w:rsidRPr="00852762" w:rsidRDefault="00D647CD" w:rsidP="00852762">
      <w:pPr>
        <w:spacing w:line="240" w:lineRule="auto"/>
        <w:contextualSpacing/>
        <w:jc w:val="center"/>
        <w:rPr>
          <w:rFonts w:cs="Arial"/>
          <w:b/>
          <w:bCs/>
          <w:sz w:val="24"/>
          <w:szCs w:val="24"/>
          <w:lang w:val="ru-RU"/>
        </w:rPr>
      </w:pPr>
      <w:r w:rsidRPr="00852762">
        <w:rPr>
          <w:rFonts w:cs="Arial"/>
          <w:b/>
          <w:bCs/>
          <w:sz w:val="24"/>
          <w:szCs w:val="24"/>
          <w:lang w:val="ru-RU"/>
        </w:rPr>
        <w:t>§ 15</w:t>
      </w:r>
    </w:p>
    <w:p w14:paraId="1A08349E" w14:textId="77777777" w:rsidR="00852762" w:rsidRPr="00852762" w:rsidRDefault="00852762" w:rsidP="00852762">
      <w:pPr>
        <w:spacing w:before="100" w:beforeAutospacing="1" w:after="100" w:afterAutospacing="1" w:line="240" w:lineRule="auto"/>
        <w:jc w:val="center"/>
        <w:rPr>
          <w:rFonts w:eastAsia="Times New Roman" w:cs="Arial"/>
          <w:kern w:val="0"/>
          <w:sz w:val="24"/>
          <w:szCs w:val="24"/>
          <w:lang w:val="ru-RU" w:eastAsia="pl-PL"/>
          <w14:ligatures w14:val="none"/>
        </w:rPr>
      </w:pPr>
      <w:r w:rsidRPr="00852762">
        <w:rPr>
          <w:rFonts w:eastAsia="Times New Roman" w:cs="Arial"/>
          <w:b/>
          <w:bCs/>
          <w:kern w:val="0"/>
          <w:sz w:val="24"/>
          <w:szCs w:val="24"/>
          <w:lang w:val="ru-RU" w:eastAsia="pl-PL"/>
          <w14:ligatures w14:val="none"/>
        </w:rPr>
        <w:t>Супровідна підтримка: відшкодування витрат на доїзд</w:t>
      </w:r>
    </w:p>
    <w:p w14:paraId="47D73F1B" w14:textId="77777777" w:rsidR="00852762" w:rsidRPr="00852762" w:rsidRDefault="00852762" w:rsidP="00163F0B">
      <w:pPr>
        <w:numPr>
          <w:ilvl w:val="0"/>
          <w:numId w:val="34"/>
        </w:numPr>
        <w:spacing w:line="240" w:lineRule="auto"/>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Проєкт передбачає надання супровідної підтримки у формі відшкодування витрат на проїзд на час участі в заняттях у межах проєкту. </w:t>
      </w:r>
    </w:p>
    <w:p w14:paraId="279CC102" w14:textId="77777777" w:rsidR="00852762" w:rsidRPr="00852762" w:rsidRDefault="00852762" w:rsidP="00163F0B">
      <w:pPr>
        <w:numPr>
          <w:ilvl w:val="0"/>
          <w:numId w:val="34"/>
        </w:numPr>
        <w:spacing w:line="240" w:lineRule="auto"/>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Учасник проєкту може звернутися за супровідною підтримкою у формі відшкодування витрат на проїзд на час участі в заняттях у межах проєкту. </w:t>
      </w:r>
    </w:p>
    <w:p w14:paraId="43A5272B" w14:textId="77777777" w:rsidR="00852762" w:rsidRPr="00852762" w:rsidRDefault="00852762" w:rsidP="00163F0B">
      <w:pPr>
        <w:numPr>
          <w:ilvl w:val="0"/>
          <w:numId w:val="34"/>
        </w:numPr>
        <w:spacing w:line="240" w:lineRule="auto"/>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Підтримка надаватиметься на засадах відшкодування витрат. </w:t>
      </w:r>
    </w:p>
    <w:p w14:paraId="31DC745D" w14:textId="77777777" w:rsidR="00852762" w:rsidRPr="00852762" w:rsidRDefault="00852762" w:rsidP="00163F0B">
      <w:pPr>
        <w:numPr>
          <w:ilvl w:val="0"/>
          <w:numId w:val="34"/>
        </w:numPr>
        <w:spacing w:line="240" w:lineRule="auto"/>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Відшкодування понесених учасником проєкту витрат, пов’язаних із доїздом до форм підтримки, стосується виключно проїзду в обидва боки — від місця проживання до місця, де надається підтримка, і назад. </w:t>
      </w:r>
    </w:p>
    <w:p w14:paraId="7168E228" w14:textId="77777777" w:rsidR="00852762" w:rsidRPr="00852762" w:rsidRDefault="00852762" w:rsidP="00163F0B">
      <w:pPr>
        <w:numPr>
          <w:ilvl w:val="0"/>
          <w:numId w:val="34"/>
        </w:numPr>
        <w:spacing w:line="240" w:lineRule="auto"/>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Під витратами на супровідну підтримку слід розуміти: </w:t>
      </w:r>
    </w:p>
    <w:p w14:paraId="5FB91895" w14:textId="77777777" w:rsidR="00852762" w:rsidRPr="00852762" w:rsidRDefault="00852762" w:rsidP="00163F0B">
      <w:pPr>
        <w:numPr>
          <w:ilvl w:val="0"/>
          <w:numId w:val="38"/>
        </w:numPr>
        <w:tabs>
          <w:tab w:val="clear" w:pos="720"/>
          <w:tab w:val="num" w:pos="993"/>
        </w:tabs>
        <w:spacing w:line="240" w:lineRule="auto"/>
        <w:ind w:left="993" w:hanging="426"/>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вартість квитків приміського транспорту або квитків ІІ класу залізничного транспорту (разових або проїзних на певний строк); </w:t>
      </w:r>
    </w:p>
    <w:p w14:paraId="5AF0F64D" w14:textId="77777777" w:rsidR="00852762" w:rsidRPr="00852762" w:rsidRDefault="00852762" w:rsidP="00163F0B">
      <w:pPr>
        <w:numPr>
          <w:ilvl w:val="0"/>
          <w:numId w:val="38"/>
        </w:numPr>
        <w:tabs>
          <w:tab w:val="clear" w:pos="720"/>
          <w:tab w:val="num" w:pos="993"/>
        </w:tabs>
        <w:spacing w:line="240" w:lineRule="auto"/>
        <w:ind w:left="993" w:hanging="426"/>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вартість проїзду власним або наданим у користування транспортним засобом на час участі учасника проєкту у відповідній формі підтримки. </w:t>
      </w:r>
    </w:p>
    <w:p w14:paraId="6925D092" w14:textId="77777777" w:rsidR="00852762" w:rsidRPr="00852762" w:rsidRDefault="00852762" w:rsidP="00163F0B">
      <w:pPr>
        <w:numPr>
          <w:ilvl w:val="0"/>
          <w:numId w:val="35"/>
        </w:numPr>
        <w:spacing w:line="240" w:lineRule="auto"/>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Учасник проєкту отримає відшкодування витрат за проїзд власним або наданим у користування транспортним засобом у разі, якщо на відповідному маршруті відсутній громадський транспорт, який дає змогу дістатися з місця проживання до місця надання підтримки. </w:t>
      </w:r>
    </w:p>
    <w:p w14:paraId="6ABF60C1" w14:textId="77777777" w:rsidR="00852762" w:rsidRPr="00852762" w:rsidRDefault="00852762" w:rsidP="00163F0B">
      <w:pPr>
        <w:numPr>
          <w:ilvl w:val="0"/>
          <w:numId w:val="35"/>
        </w:numPr>
        <w:spacing w:line="240" w:lineRule="auto"/>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Сума відшкодування витрат на проїзд учасника проєкту від місця проживання до місця, де надається підтримка, і назад не може перевищувати суми, передбаченої в бюджеті на одноразове відшкодування, тобто 40,00 злотих. </w:t>
      </w:r>
    </w:p>
    <w:p w14:paraId="4AEFC5A6" w14:textId="77777777" w:rsidR="00852762" w:rsidRPr="00852762" w:rsidRDefault="00852762" w:rsidP="00163F0B">
      <w:pPr>
        <w:numPr>
          <w:ilvl w:val="0"/>
          <w:numId w:val="35"/>
        </w:numPr>
        <w:spacing w:line="240" w:lineRule="auto"/>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Розмір відшкодування витрат на проїзд власним або наданим у користування транспортним засобом визначається на підставі кілометрової ставки, що становить: </w:t>
      </w:r>
    </w:p>
    <w:p w14:paraId="6B7E3C9B" w14:textId="77777777" w:rsidR="00852762" w:rsidRPr="00852762" w:rsidRDefault="00852762" w:rsidP="00163F0B">
      <w:pPr>
        <w:numPr>
          <w:ilvl w:val="0"/>
          <w:numId w:val="39"/>
        </w:numPr>
        <w:tabs>
          <w:tab w:val="clear" w:pos="720"/>
          <w:tab w:val="num" w:pos="1134"/>
        </w:tabs>
        <w:spacing w:line="240" w:lineRule="auto"/>
        <w:ind w:left="993" w:hanging="284"/>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для легкових автомобілів з об’ємом двигуна до 900 см³ — 0,89 злотих; </w:t>
      </w:r>
    </w:p>
    <w:p w14:paraId="64E7F533" w14:textId="77777777" w:rsidR="00852762" w:rsidRPr="00852762" w:rsidRDefault="00852762" w:rsidP="00163F0B">
      <w:pPr>
        <w:numPr>
          <w:ilvl w:val="0"/>
          <w:numId w:val="39"/>
        </w:numPr>
        <w:tabs>
          <w:tab w:val="clear" w:pos="720"/>
          <w:tab w:val="num" w:pos="1134"/>
        </w:tabs>
        <w:spacing w:line="240" w:lineRule="auto"/>
        <w:ind w:left="993" w:hanging="284"/>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для легкових автомобілів з об’ємом двигуна понад 900 см³ — 1,15 злотих. </w:t>
      </w:r>
    </w:p>
    <w:p w14:paraId="31B69F23" w14:textId="77777777" w:rsidR="00852762" w:rsidRPr="00852762" w:rsidRDefault="00852762" w:rsidP="00163F0B">
      <w:pPr>
        <w:numPr>
          <w:ilvl w:val="0"/>
          <w:numId w:val="36"/>
        </w:numPr>
        <w:spacing w:line="240" w:lineRule="auto"/>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Відшкодування витрат на супровідну підтримку здійснюється на підставі Заяви про відшкодування витрат на доїзд та додатків до неї. </w:t>
      </w:r>
    </w:p>
    <w:p w14:paraId="4603D3FC" w14:textId="77777777" w:rsidR="00852762" w:rsidRPr="00852762" w:rsidRDefault="00852762" w:rsidP="00163F0B">
      <w:pPr>
        <w:numPr>
          <w:ilvl w:val="0"/>
          <w:numId w:val="36"/>
        </w:numPr>
        <w:spacing w:line="240" w:lineRule="auto"/>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Відшкодування витрат на супровідну підтримку здійснюється на підставі документів, поданих учасником проєкту: </w:t>
      </w:r>
    </w:p>
    <w:p w14:paraId="1BE85552" w14:textId="77777777" w:rsidR="00852762" w:rsidRPr="00852762" w:rsidRDefault="00852762" w:rsidP="00163F0B">
      <w:pPr>
        <w:numPr>
          <w:ilvl w:val="0"/>
          <w:numId w:val="40"/>
        </w:numPr>
        <w:tabs>
          <w:tab w:val="clear" w:pos="720"/>
          <w:tab w:val="num" w:pos="1134"/>
        </w:tabs>
        <w:spacing w:line="240" w:lineRule="auto"/>
        <w:ind w:left="1134" w:hanging="425"/>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заяви про відшкодування витрат на доїзд громадським транспортом (додаток № 5 до цього регламенту); </w:t>
      </w:r>
    </w:p>
    <w:p w14:paraId="3B1DFE69" w14:textId="77777777" w:rsidR="00852762" w:rsidRPr="00852762" w:rsidRDefault="00852762" w:rsidP="00163F0B">
      <w:pPr>
        <w:numPr>
          <w:ilvl w:val="0"/>
          <w:numId w:val="40"/>
        </w:numPr>
        <w:tabs>
          <w:tab w:val="clear" w:pos="720"/>
          <w:tab w:val="num" w:pos="1134"/>
        </w:tabs>
        <w:spacing w:line="240" w:lineRule="auto"/>
        <w:ind w:left="1134" w:hanging="425"/>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у разі доїзду автобусом/поїздом — оригіналів квитків; </w:t>
      </w:r>
    </w:p>
    <w:p w14:paraId="08B5D0E6" w14:textId="77777777" w:rsidR="00852762" w:rsidRPr="00852762" w:rsidRDefault="00852762" w:rsidP="00163F0B">
      <w:pPr>
        <w:numPr>
          <w:ilvl w:val="0"/>
          <w:numId w:val="40"/>
        </w:numPr>
        <w:tabs>
          <w:tab w:val="clear" w:pos="720"/>
          <w:tab w:val="num" w:pos="1134"/>
        </w:tabs>
        <w:spacing w:line="240" w:lineRule="auto"/>
        <w:ind w:left="1134" w:hanging="425"/>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заяви про відшкодування витрат на доїзд власним або наданим у користування транспортним засобом (додаток № 6 до цього регламенту проєкту); </w:t>
      </w:r>
    </w:p>
    <w:p w14:paraId="421BB75C" w14:textId="77777777" w:rsidR="00852762" w:rsidRPr="00852762" w:rsidRDefault="00852762" w:rsidP="00163F0B">
      <w:pPr>
        <w:numPr>
          <w:ilvl w:val="0"/>
          <w:numId w:val="40"/>
        </w:numPr>
        <w:tabs>
          <w:tab w:val="clear" w:pos="720"/>
          <w:tab w:val="num" w:pos="1134"/>
        </w:tabs>
        <w:spacing w:line="240" w:lineRule="auto"/>
        <w:ind w:left="1134" w:hanging="425"/>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свідоцтва про реєстрацію транспортного засобу, яким користувався учасник проєкту (оригінал документа — для огляду). </w:t>
      </w:r>
    </w:p>
    <w:p w14:paraId="3C5619EA" w14:textId="77777777" w:rsidR="00852762" w:rsidRPr="00852762" w:rsidRDefault="00852762" w:rsidP="00163F0B">
      <w:pPr>
        <w:numPr>
          <w:ilvl w:val="0"/>
          <w:numId w:val="37"/>
        </w:numPr>
        <w:spacing w:line="240" w:lineRule="auto"/>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Для розрахунку витрат на доїзд також важливим є підтвердження присутності учасника проєкту в окремі дні участі у відповідній формі підтримки — це перевірятиметься на підставі графіка підтримки та підписаного списку присутності. </w:t>
      </w:r>
    </w:p>
    <w:p w14:paraId="4E2D0983" w14:textId="77777777" w:rsidR="00852762" w:rsidRPr="00852762" w:rsidRDefault="00852762" w:rsidP="00163F0B">
      <w:pPr>
        <w:numPr>
          <w:ilvl w:val="0"/>
          <w:numId w:val="37"/>
        </w:numPr>
        <w:spacing w:before="100" w:beforeAutospacing="1" w:after="100" w:afterAutospacing="1" w:line="240" w:lineRule="auto"/>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Для отримання відшкодування витрат на проїзд учасник проєкту зобов’язаний подати документи до офісу Бенефіціара. </w:t>
      </w:r>
    </w:p>
    <w:p w14:paraId="30D2C8D2" w14:textId="77777777" w:rsidR="00852762" w:rsidRPr="00852762" w:rsidRDefault="00852762" w:rsidP="00163F0B">
      <w:pPr>
        <w:numPr>
          <w:ilvl w:val="0"/>
          <w:numId w:val="37"/>
        </w:numPr>
        <w:spacing w:before="100" w:beforeAutospacing="1" w:after="100" w:afterAutospacing="1" w:line="240" w:lineRule="auto"/>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lastRenderedPageBreak/>
        <w:t xml:space="preserve">Бенефіціар розглядає заяву про надання відшкодування витрат на проїзд протягом 10 робочих днів з дня її подання. </w:t>
      </w:r>
    </w:p>
    <w:p w14:paraId="216EFF27" w14:textId="77777777" w:rsidR="00852762" w:rsidRPr="00852762" w:rsidRDefault="00852762" w:rsidP="00163F0B">
      <w:pPr>
        <w:numPr>
          <w:ilvl w:val="0"/>
          <w:numId w:val="37"/>
        </w:numPr>
        <w:spacing w:before="100" w:beforeAutospacing="1" w:after="100" w:afterAutospacing="1" w:line="240" w:lineRule="auto"/>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Відшкодування витрат на проїзд здійснюється банківським переказом на банківський рахунок, вказаний учасником проєкту в заяві, у строк до 10 робочих днів з дати позитивного розгляду заяви. </w:t>
      </w:r>
    </w:p>
    <w:p w14:paraId="3A3F2CFF" w14:textId="77777777" w:rsidR="00852762" w:rsidRPr="00852762" w:rsidRDefault="00852762" w:rsidP="00163F0B">
      <w:pPr>
        <w:numPr>
          <w:ilvl w:val="0"/>
          <w:numId w:val="37"/>
        </w:numPr>
        <w:spacing w:before="100" w:beforeAutospacing="1" w:after="100" w:afterAutospacing="1" w:line="240" w:lineRule="auto"/>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 xml:space="preserve">У разі виявлення порушень з боку учасника проєкту, які призвели до безпідставного отримання відшкодування витрат на проїзд, учасник проєкту зобов’язаний повернути ці кошти разом із законними відсотками протягом 7 календарних днів з дня отримання такої інформації від Бенефіціара. </w:t>
      </w:r>
    </w:p>
    <w:p w14:paraId="663E01A9" w14:textId="1E152112" w:rsidR="00D647CD" w:rsidRPr="001D74E5" w:rsidRDefault="00852762" w:rsidP="00163F0B">
      <w:pPr>
        <w:numPr>
          <w:ilvl w:val="0"/>
          <w:numId w:val="37"/>
        </w:numPr>
        <w:spacing w:before="100" w:beforeAutospacing="1" w:after="100" w:afterAutospacing="1" w:line="240" w:lineRule="auto"/>
        <w:rPr>
          <w:rFonts w:eastAsia="Times New Roman" w:cs="Arial"/>
          <w:kern w:val="0"/>
          <w:sz w:val="24"/>
          <w:szCs w:val="24"/>
          <w:lang w:val="ru-RU" w:eastAsia="pl-PL"/>
          <w14:ligatures w14:val="none"/>
        </w:rPr>
      </w:pPr>
      <w:r w:rsidRPr="00852762">
        <w:rPr>
          <w:rFonts w:eastAsia="Times New Roman" w:cs="Arial"/>
          <w:kern w:val="0"/>
          <w:sz w:val="24"/>
          <w:szCs w:val="24"/>
          <w:lang w:val="ru-RU" w:eastAsia="pl-PL"/>
          <w14:ligatures w14:val="none"/>
        </w:rPr>
        <w:t>Відшкодування витрат на супровідну підтримку надаватиметься учасникам проєкту до вичерпання фінансових коштів, призначених на цю мету.</w:t>
      </w:r>
    </w:p>
    <w:p w14:paraId="73D29AA4" w14:textId="77777777" w:rsidR="00D647CD" w:rsidRPr="009E4AE4" w:rsidRDefault="00D647CD" w:rsidP="00D647CD">
      <w:pPr>
        <w:tabs>
          <w:tab w:val="left" w:pos="-345"/>
          <w:tab w:val="left" w:pos="426"/>
        </w:tabs>
        <w:spacing w:line="240" w:lineRule="auto"/>
        <w:contextualSpacing/>
        <w:jc w:val="center"/>
        <w:rPr>
          <w:rFonts w:cs="Arial"/>
          <w:b/>
          <w:bCs/>
          <w:sz w:val="24"/>
          <w:szCs w:val="24"/>
        </w:rPr>
      </w:pPr>
      <w:r w:rsidRPr="009E4AE4">
        <w:rPr>
          <w:rFonts w:cs="Arial"/>
          <w:b/>
          <w:bCs/>
          <w:sz w:val="24"/>
          <w:szCs w:val="24"/>
        </w:rPr>
        <w:t>§ 1</w:t>
      </w:r>
      <w:r>
        <w:rPr>
          <w:rFonts w:cs="Arial"/>
          <w:b/>
          <w:bCs/>
          <w:sz w:val="24"/>
          <w:szCs w:val="24"/>
        </w:rPr>
        <w:t>6</w:t>
      </w:r>
    </w:p>
    <w:p w14:paraId="13029E7D" w14:textId="641D2204" w:rsidR="001D74E5" w:rsidRDefault="001D74E5" w:rsidP="001D74E5">
      <w:pPr>
        <w:spacing w:line="240" w:lineRule="auto"/>
        <w:jc w:val="center"/>
        <w:rPr>
          <w:rFonts w:eastAsia="Times New Roman" w:cs="Arial"/>
          <w:b/>
          <w:bCs/>
          <w:kern w:val="0"/>
          <w:sz w:val="24"/>
          <w:szCs w:val="24"/>
          <w:lang w:eastAsia="pl-PL"/>
          <w14:ligatures w14:val="none"/>
        </w:rPr>
      </w:pPr>
      <w:r w:rsidRPr="001D74E5">
        <w:rPr>
          <w:rFonts w:eastAsia="Times New Roman" w:cs="Arial"/>
          <w:b/>
          <w:bCs/>
          <w:kern w:val="0"/>
          <w:sz w:val="24"/>
          <w:szCs w:val="24"/>
          <w:lang w:eastAsia="pl-PL"/>
          <w14:ligatures w14:val="none"/>
        </w:rPr>
        <w:t>Моніторинг учасників проєкту</w:t>
      </w:r>
    </w:p>
    <w:p w14:paraId="4CAED010" w14:textId="77777777" w:rsidR="001D74E5" w:rsidRPr="001D74E5" w:rsidRDefault="001D74E5" w:rsidP="001D74E5">
      <w:pPr>
        <w:spacing w:line="240" w:lineRule="auto"/>
        <w:jc w:val="center"/>
        <w:rPr>
          <w:rFonts w:eastAsia="Times New Roman" w:cs="Arial"/>
          <w:kern w:val="0"/>
          <w:sz w:val="24"/>
          <w:szCs w:val="24"/>
          <w:lang w:eastAsia="pl-PL"/>
          <w14:ligatures w14:val="none"/>
        </w:rPr>
      </w:pPr>
    </w:p>
    <w:p w14:paraId="6686CCB7" w14:textId="77777777" w:rsidR="001D74E5" w:rsidRPr="001D74E5" w:rsidRDefault="001D74E5" w:rsidP="00163F0B">
      <w:pPr>
        <w:numPr>
          <w:ilvl w:val="0"/>
          <w:numId w:val="41"/>
        </w:numPr>
        <w:spacing w:line="240" w:lineRule="auto"/>
        <w:rPr>
          <w:rFonts w:eastAsia="Times New Roman" w:cs="Arial"/>
          <w:kern w:val="0"/>
          <w:sz w:val="24"/>
          <w:szCs w:val="24"/>
          <w:lang w:eastAsia="pl-PL"/>
          <w14:ligatures w14:val="none"/>
        </w:rPr>
      </w:pPr>
      <w:r w:rsidRPr="001D74E5">
        <w:rPr>
          <w:rFonts w:eastAsia="Times New Roman" w:cs="Arial"/>
          <w:kern w:val="0"/>
          <w:sz w:val="24"/>
          <w:szCs w:val="24"/>
          <w:lang w:eastAsia="pl-PL"/>
          <w14:ligatures w14:val="none"/>
        </w:rPr>
        <w:t xml:space="preserve">Учасник проєкту зобов’язаний: </w:t>
      </w:r>
    </w:p>
    <w:p w14:paraId="5C68883B" w14:textId="77777777" w:rsidR="001D74E5" w:rsidRPr="001D74E5" w:rsidRDefault="001D74E5" w:rsidP="00163F0B">
      <w:pPr>
        <w:numPr>
          <w:ilvl w:val="0"/>
          <w:numId w:val="43"/>
        </w:numPr>
        <w:tabs>
          <w:tab w:val="clear" w:pos="720"/>
          <w:tab w:val="num" w:pos="993"/>
        </w:tabs>
        <w:spacing w:line="240" w:lineRule="auto"/>
        <w:ind w:left="993" w:hanging="284"/>
        <w:rPr>
          <w:rFonts w:eastAsia="Times New Roman" w:cs="Arial"/>
          <w:kern w:val="0"/>
          <w:sz w:val="24"/>
          <w:szCs w:val="24"/>
          <w:lang w:val="ru-RU" w:eastAsia="pl-PL"/>
          <w14:ligatures w14:val="none"/>
        </w:rPr>
      </w:pPr>
      <w:r w:rsidRPr="001D74E5">
        <w:rPr>
          <w:rFonts w:eastAsia="Times New Roman" w:cs="Arial"/>
          <w:kern w:val="0"/>
          <w:sz w:val="24"/>
          <w:szCs w:val="24"/>
          <w:lang w:val="ru-RU" w:eastAsia="pl-PL"/>
          <w14:ligatures w14:val="none"/>
        </w:rPr>
        <w:t xml:space="preserve">невідкладно повідомляти Бенефіціара про кожну зміну статусу на ринку праці та/або легальності праці, персональних і контактних даних, а також про будь-які інші зміни, що впливають на участь у проєкті; </w:t>
      </w:r>
    </w:p>
    <w:p w14:paraId="313F3406" w14:textId="77777777" w:rsidR="001D74E5" w:rsidRPr="001D74E5" w:rsidRDefault="001D74E5" w:rsidP="00163F0B">
      <w:pPr>
        <w:numPr>
          <w:ilvl w:val="0"/>
          <w:numId w:val="43"/>
        </w:numPr>
        <w:tabs>
          <w:tab w:val="clear" w:pos="720"/>
          <w:tab w:val="num" w:pos="993"/>
        </w:tabs>
        <w:spacing w:line="240" w:lineRule="auto"/>
        <w:ind w:left="993" w:hanging="284"/>
        <w:rPr>
          <w:rFonts w:eastAsia="Times New Roman" w:cs="Arial"/>
          <w:kern w:val="0"/>
          <w:sz w:val="24"/>
          <w:szCs w:val="24"/>
          <w:lang w:val="ru-RU" w:eastAsia="pl-PL"/>
          <w14:ligatures w14:val="none"/>
        </w:rPr>
      </w:pPr>
      <w:r w:rsidRPr="001D74E5">
        <w:rPr>
          <w:rFonts w:eastAsia="Times New Roman" w:cs="Arial"/>
          <w:kern w:val="0"/>
          <w:sz w:val="24"/>
          <w:szCs w:val="24"/>
          <w:lang w:val="ru-RU" w:eastAsia="pl-PL"/>
          <w14:ligatures w14:val="none"/>
        </w:rPr>
        <w:t xml:space="preserve">надавати Бенефіціару інформацію, необхідну для належного моніторингу та контролю проєкту. </w:t>
      </w:r>
    </w:p>
    <w:p w14:paraId="60BB95EE" w14:textId="77777777" w:rsidR="001D74E5" w:rsidRPr="001D74E5" w:rsidRDefault="001D74E5" w:rsidP="00163F0B">
      <w:pPr>
        <w:numPr>
          <w:ilvl w:val="0"/>
          <w:numId w:val="42"/>
        </w:numPr>
        <w:spacing w:line="240" w:lineRule="auto"/>
        <w:rPr>
          <w:rFonts w:eastAsia="Times New Roman" w:cs="Arial"/>
          <w:kern w:val="0"/>
          <w:sz w:val="24"/>
          <w:szCs w:val="24"/>
          <w:lang w:val="ru-RU" w:eastAsia="pl-PL"/>
          <w14:ligatures w14:val="none"/>
        </w:rPr>
      </w:pPr>
      <w:r w:rsidRPr="001D74E5">
        <w:rPr>
          <w:rFonts w:eastAsia="Times New Roman" w:cs="Arial"/>
          <w:kern w:val="0"/>
          <w:sz w:val="24"/>
          <w:szCs w:val="24"/>
          <w:lang w:val="ru-RU" w:eastAsia="pl-PL"/>
          <w14:ligatures w14:val="none"/>
        </w:rPr>
        <w:t xml:space="preserve">У разі відмови від участі або припинення участі у проєкті учасник проєкту зобов’язаний невідкладно (але не пізніше ніж протягом 3 робочих днів з моменту виникнення обставин, що унеможливлюють подальшу участь) повідомити Бенефіціара про такий факт. </w:t>
      </w:r>
    </w:p>
    <w:p w14:paraId="1773BDCE" w14:textId="77777777" w:rsidR="001D74E5" w:rsidRPr="001D74E5" w:rsidRDefault="001D74E5" w:rsidP="00163F0B">
      <w:pPr>
        <w:numPr>
          <w:ilvl w:val="0"/>
          <w:numId w:val="42"/>
        </w:numPr>
        <w:spacing w:line="240" w:lineRule="auto"/>
        <w:rPr>
          <w:rFonts w:eastAsia="Times New Roman" w:cs="Arial"/>
          <w:kern w:val="0"/>
          <w:sz w:val="24"/>
          <w:szCs w:val="24"/>
          <w:lang w:val="ru-RU" w:eastAsia="pl-PL"/>
          <w14:ligatures w14:val="none"/>
        </w:rPr>
      </w:pPr>
      <w:r w:rsidRPr="001D74E5">
        <w:rPr>
          <w:rFonts w:eastAsia="Times New Roman" w:cs="Arial"/>
          <w:kern w:val="0"/>
          <w:sz w:val="24"/>
          <w:szCs w:val="24"/>
          <w:lang w:val="ru-RU" w:eastAsia="pl-PL"/>
          <w14:ligatures w14:val="none"/>
        </w:rPr>
        <w:t>Учасник проєкту, який завершив або припинив участь у проєкті без дотримання умови, визначеної у пункті 2, буде позбавлений можливості отримувати підтримку в межах проєкту.</w:t>
      </w:r>
    </w:p>
    <w:p w14:paraId="57E5ECF2" w14:textId="77777777" w:rsidR="00D647CD" w:rsidRPr="001D74E5" w:rsidRDefault="00D647CD" w:rsidP="00D647CD">
      <w:pPr>
        <w:pStyle w:val="Akapitzlist"/>
        <w:widowControl w:val="0"/>
        <w:tabs>
          <w:tab w:val="left" w:pos="284"/>
        </w:tabs>
        <w:suppressAutoHyphens/>
        <w:ind w:left="0"/>
        <w:rPr>
          <w:rFonts w:ascii="Arial" w:hAnsi="Arial" w:cs="Arial"/>
          <w:b/>
          <w:lang w:val="ru-RU"/>
        </w:rPr>
      </w:pPr>
    </w:p>
    <w:p w14:paraId="2ABFD8AB" w14:textId="77777777" w:rsidR="00D647CD" w:rsidRPr="009E4AE4" w:rsidRDefault="00D647CD" w:rsidP="00D647CD">
      <w:pPr>
        <w:pStyle w:val="Akapitzlist"/>
        <w:widowControl w:val="0"/>
        <w:tabs>
          <w:tab w:val="left" w:pos="284"/>
        </w:tabs>
        <w:suppressAutoHyphens/>
        <w:ind w:left="0"/>
        <w:jc w:val="center"/>
        <w:rPr>
          <w:rFonts w:ascii="Arial" w:hAnsi="Arial" w:cs="Arial"/>
          <w:b/>
        </w:rPr>
      </w:pPr>
      <w:r w:rsidRPr="009E4AE4">
        <w:rPr>
          <w:rFonts w:ascii="Arial" w:hAnsi="Arial" w:cs="Arial"/>
          <w:b/>
        </w:rPr>
        <w:t>§ 1</w:t>
      </w:r>
      <w:r>
        <w:rPr>
          <w:rFonts w:ascii="Arial" w:hAnsi="Arial" w:cs="Arial"/>
          <w:b/>
        </w:rPr>
        <w:t>7</w:t>
      </w:r>
    </w:p>
    <w:p w14:paraId="5D6AABCA" w14:textId="77777777" w:rsidR="00384F5C" w:rsidRPr="00384F5C" w:rsidRDefault="00384F5C" w:rsidP="00384F5C">
      <w:pPr>
        <w:pStyle w:val="NormalnyWeb"/>
        <w:jc w:val="center"/>
        <w:rPr>
          <w:rFonts w:ascii="Arial" w:hAnsi="Arial" w:cs="Arial"/>
        </w:rPr>
      </w:pPr>
      <w:r w:rsidRPr="00384F5C">
        <w:rPr>
          <w:rStyle w:val="Pogrubienie"/>
          <w:rFonts w:ascii="Arial" w:hAnsi="Arial" w:cs="Arial"/>
        </w:rPr>
        <w:t>Захист персональних даних</w:t>
      </w:r>
    </w:p>
    <w:p w14:paraId="604D451D" w14:textId="2601C770" w:rsidR="00384F5C" w:rsidRPr="00384F5C" w:rsidRDefault="00384F5C" w:rsidP="00163F0B">
      <w:pPr>
        <w:numPr>
          <w:ilvl w:val="0"/>
          <w:numId w:val="44"/>
        </w:numPr>
        <w:spacing w:before="100" w:beforeAutospacing="1" w:after="100" w:afterAutospacing="1" w:line="240" w:lineRule="auto"/>
        <w:rPr>
          <w:rFonts w:cs="Arial"/>
          <w:sz w:val="24"/>
          <w:szCs w:val="24"/>
        </w:rPr>
      </w:pPr>
      <w:r w:rsidRPr="00384F5C">
        <w:rPr>
          <w:rFonts w:cs="Arial"/>
          <w:sz w:val="24"/>
          <w:szCs w:val="24"/>
        </w:rPr>
        <w:t>Реалізація Воєводським управлінням праці в Зеленій Гурі проєкту під назвою «Твоя доля у твоїх руках – соціальна та професійна підтримка іноземців II» (далі: «проєкт») є процесом, пов’язаним із отриманням і обробкою персональних д</w:t>
      </w:r>
      <w:r>
        <w:rPr>
          <w:rFonts w:cs="Arial"/>
          <w:sz w:val="24"/>
          <w:szCs w:val="24"/>
        </w:rPr>
        <w:t>аних у розумінні ст. 4 п. 1</w:t>
      </w:r>
      <w:r w:rsidRPr="00384F5C">
        <w:rPr>
          <w:rFonts w:cs="Arial"/>
          <w:sz w:val="24"/>
          <w:szCs w:val="24"/>
        </w:rPr>
        <w:t xml:space="preserve"> (RODO). </w:t>
      </w:r>
    </w:p>
    <w:p w14:paraId="0F61567C" w14:textId="0AE64A41" w:rsidR="00384F5C" w:rsidRPr="00384F5C" w:rsidRDefault="00384F5C" w:rsidP="00163F0B">
      <w:pPr>
        <w:numPr>
          <w:ilvl w:val="0"/>
          <w:numId w:val="44"/>
        </w:numPr>
        <w:spacing w:before="100" w:beforeAutospacing="1" w:after="100" w:afterAutospacing="1" w:line="240" w:lineRule="auto"/>
        <w:rPr>
          <w:rFonts w:cs="Arial"/>
          <w:sz w:val="24"/>
          <w:szCs w:val="24"/>
        </w:rPr>
      </w:pPr>
      <w:r w:rsidRPr="00384F5C">
        <w:rPr>
          <w:rFonts w:cs="Arial"/>
          <w:sz w:val="24"/>
          <w:szCs w:val="24"/>
        </w:rPr>
        <w:t>Воєводське управління праці в Зеленій Гурі, виконуючи функцію адміністратора персональних даних, отриманих у зв’язку з реалізацією проєкту, обробляє їх відповідно до принципів, визначених у ст. 5 RODO</w:t>
      </w:r>
      <w:r>
        <w:rPr>
          <w:rFonts w:cs="Arial"/>
          <w:sz w:val="24"/>
          <w:szCs w:val="24"/>
          <w:lang w:val="uk-UA"/>
        </w:rPr>
        <w:t xml:space="preserve">, </w:t>
      </w:r>
      <w:r w:rsidRPr="00384F5C">
        <w:rPr>
          <w:rFonts w:cs="Arial"/>
          <w:sz w:val="24"/>
          <w:szCs w:val="24"/>
        </w:rPr>
        <w:t>з урахуванням правових підстав обробки, встановлених на підставі ст. 6 ч. 1 літ. b), c) і e), а також ст.</w:t>
      </w:r>
      <w:r>
        <w:rPr>
          <w:rFonts w:cs="Arial"/>
          <w:sz w:val="24"/>
          <w:szCs w:val="24"/>
        </w:rPr>
        <w:t xml:space="preserve"> 9 ч. 2 літ. g), h) та j)</w:t>
      </w:r>
      <w:r>
        <w:rPr>
          <w:rFonts w:cs="Arial"/>
          <w:sz w:val="24"/>
          <w:szCs w:val="24"/>
          <w:lang w:val="uk-UA"/>
        </w:rPr>
        <w:t xml:space="preserve"> </w:t>
      </w:r>
      <w:r>
        <w:rPr>
          <w:rFonts w:cs="Arial"/>
          <w:sz w:val="24"/>
          <w:szCs w:val="24"/>
        </w:rPr>
        <w:t>RODO</w:t>
      </w:r>
      <w:r w:rsidRPr="00384F5C">
        <w:rPr>
          <w:rFonts w:cs="Arial"/>
          <w:sz w:val="24"/>
          <w:szCs w:val="24"/>
        </w:rPr>
        <w:t xml:space="preserve">. </w:t>
      </w:r>
    </w:p>
    <w:p w14:paraId="243F8A92" w14:textId="77777777" w:rsidR="00384F5C" w:rsidRPr="00384F5C" w:rsidRDefault="00384F5C" w:rsidP="00163F0B">
      <w:pPr>
        <w:numPr>
          <w:ilvl w:val="0"/>
          <w:numId w:val="44"/>
        </w:numPr>
        <w:spacing w:before="100" w:beforeAutospacing="1" w:after="100" w:afterAutospacing="1" w:line="240" w:lineRule="auto"/>
        <w:rPr>
          <w:rFonts w:cs="Arial"/>
          <w:sz w:val="24"/>
          <w:szCs w:val="24"/>
        </w:rPr>
      </w:pPr>
      <w:r w:rsidRPr="00384F5C">
        <w:rPr>
          <w:rFonts w:cs="Arial"/>
          <w:sz w:val="24"/>
          <w:szCs w:val="24"/>
        </w:rPr>
        <w:t xml:space="preserve">Персональні дані оброблятимуться з метою реалізації проєкту, зокрема для: виконання прав і обов’язків, що випливають із рішення, яке визначає детальні умови надання фінансування на реалізацію проєкту, здійснення змістовних заходів у межах проєкту, фінансового розрахунку проєкту в межах заявок на оплату, проведення інформаційно-промоційних заходів (у тому числі з використанням соціальних мереж Facebook та Instagram), реєстрації та зберігання в електронній формі даних, що стосуються </w:t>
      </w:r>
      <w:r w:rsidRPr="00384F5C">
        <w:rPr>
          <w:rFonts w:cs="Arial"/>
          <w:sz w:val="24"/>
          <w:szCs w:val="24"/>
        </w:rPr>
        <w:lastRenderedPageBreak/>
        <w:t xml:space="preserve">проєкту, звітності, моніторингу, аудиту/контролю, а також виконання архівних обов’язків. </w:t>
      </w:r>
    </w:p>
    <w:p w14:paraId="34B3CD5E" w14:textId="77777777" w:rsidR="00384F5C" w:rsidRPr="00384F5C" w:rsidRDefault="00384F5C" w:rsidP="00163F0B">
      <w:pPr>
        <w:numPr>
          <w:ilvl w:val="0"/>
          <w:numId w:val="44"/>
        </w:numPr>
        <w:spacing w:before="100" w:beforeAutospacing="1" w:after="100" w:afterAutospacing="1" w:line="240" w:lineRule="auto"/>
        <w:rPr>
          <w:rFonts w:cs="Arial"/>
          <w:sz w:val="24"/>
          <w:szCs w:val="24"/>
          <w:lang w:val="ru-RU"/>
        </w:rPr>
      </w:pPr>
      <w:r w:rsidRPr="00384F5C">
        <w:rPr>
          <w:rFonts w:cs="Arial"/>
          <w:sz w:val="24"/>
          <w:szCs w:val="24"/>
        </w:rPr>
        <w:t xml:space="preserve">З метою реалізації інформаційно-промоційних заходів у межах проєкту (зокрема ведення вебсайту проєкту та профілів у соціальних мережах Facebook і Instagram, підготовки промоційних матеріалів у формі листівок і брошур), за згодою учасника проєкту адміністратор може отримувати персональні дані у вигляді зображення особи з урахуванням положень Закону від 4 лютого 1994 року «Про авторське право та суміжні права» (єдиний текст: Dz.U. z 2025 r., poz. 24). </w:t>
      </w:r>
      <w:r w:rsidRPr="00384F5C">
        <w:rPr>
          <w:rFonts w:cs="Arial"/>
          <w:sz w:val="24"/>
          <w:szCs w:val="24"/>
          <w:lang w:val="ru-RU"/>
        </w:rPr>
        <w:t>Детальну інформацію про правила обробки цього виду даних містять заяви осіб, яких стосуються ці дані, про дозвіл на використання зображення, що становлять додатки № 4</w:t>
      </w:r>
      <w:r w:rsidRPr="00384F5C">
        <w:rPr>
          <w:rFonts w:cs="Arial"/>
          <w:sz w:val="24"/>
          <w:szCs w:val="24"/>
        </w:rPr>
        <w:t>a</w:t>
      </w:r>
      <w:r w:rsidRPr="00384F5C">
        <w:rPr>
          <w:rFonts w:cs="Arial"/>
          <w:sz w:val="24"/>
          <w:szCs w:val="24"/>
          <w:lang w:val="ru-RU"/>
        </w:rPr>
        <w:t xml:space="preserve"> і 4</w:t>
      </w:r>
      <w:r w:rsidRPr="00384F5C">
        <w:rPr>
          <w:rFonts w:cs="Arial"/>
          <w:sz w:val="24"/>
          <w:szCs w:val="24"/>
        </w:rPr>
        <w:t>b</w:t>
      </w:r>
      <w:r w:rsidRPr="00384F5C">
        <w:rPr>
          <w:rFonts w:cs="Arial"/>
          <w:sz w:val="24"/>
          <w:szCs w:val="24"/>
          <w:lang w:val="ru-RU"/>
        </w:rPr>
        <w:t xml:space="preserve"> до регламенту. </w:t>
      </w:r>
    </w:p>
    <w:p w14:paraId="70DA702E" w14:textId="77777777" w:rsidR="00384F5C" w:rsidRPr="00384F5C" w:rsidRDefault="00384F5C" w:rsidP="00163F0B">
      <w:pPr>
        <w:numPr>
          <w:ilvl w:val="0"/>
          <w:numId w:val="44"/>
        </w:numPr>
        <w:spacing w:before="100" w:beforeAutospacing="1" w:after="100" w:afterAutospacing="1" w:line="240" w:lineRule="auto"/>
        <w:rPr>
          <w:rFonts w:cs="Arial"/>
          <w:sz w:val="24"/>
          <w:szCs w:val="24"/>
          <w:lang w:val="ru-RU"/>
        </w:rPr>
      </w:pPr>
      <w:r w:rsidRPr="00384F5C">
        <w:rPr>
          <w:rFonts w:cs="Arial"/>
          <w:sz w:val="24"/>
          <w:szCs w:val="24"/>
          <w:lang w:val="ru-RU"/>
        </w:rPr>
        <w:t xml:space="preserve">Обсяг персональних даних, що збираються в межах проєкту, обмежується визначеною метою обробки, про яку йдеться в п. 3. Обробці підлягатимуть, зокрема, персональні дані кандидатів, зацікавлених в участі в проєкті (повнолітніх і неповнолітніх), кваліфікованих учасників проєкту (повнолітніх і неповнолітніх), батьків/законних опікунів неповнолітніх осіб, охоплених підтримкою в межах проєкту / які подають заявку на участь у проєкті, інших осіб (у тому числі тих, чиї дані можуть передаватися через учасника проєкту), а також персональні дані виконавців / субпідрядників послуг, що реалізуються в межах проєкту. </w:t>
      </w:r>
    </w:p>
    <w:p w14:paraId="070E772C" w14:textId="7FC4DC9E" w:rsidR="00384F5C" w:rsidRPr="00384F5C" w:rsidRDefault="00384F5C" w:rsidP="00163F0B">
      <w:pPr>
        <w:numPr>
          <w:ilvl w:val="0"/>
          <w:numId w:val="44"/>
        </w:numPr>
        <w:spacing w:before="100" w:beforeAutospacing="1" w:after="100" w:afterAutospacing="1" w:line="240" w:lineRule="auto"/>
        <w:rPr>
          <w:rFonts w:cs="Arial"/>
          <w:sz w:val="24"/>
          <w:szCs w:val="24"/>
          <w:lang w:val="ru-RU"/>
        </w:rPr>
      </w:pPr>
      <w:r w:rsidRPr="00384F5C">
        <w:rPr>
          <w:rFonts w:cs="Arial"/>
          <w:sz w:val="24"/>
          <w:szCs w:val="24"/>
          <w:lang w:val="ru-RU"/>
        </w:rPr>
        <w:t xml:space="preserve">Адміністратор заявляє, що вжив заходів безпеки, передбачених ст. 32 </w:t>
      </w:r>
      <w:r w:rsidRPr="00384F5C">
        <w:rPr>
          <w:rFonts w:cs="Arial"/>
          <w:sz w:val="24"/>
          <w:szCs w:val="24"/>
        </w:rPr>
        <w:t>RODO</w:t>
      </w:r>
      <w:r w:rsidRPr="00384F5C">
        <w:rPr>
          <w:rFonts w:cs="Arial"/>
          <w:sz w:val="24"/>
          <w:szCs w:val="24"/>
          <w:lang w:val="ru-RU"/>
        </w:rPr>
        <w:t xml:space="preserve">, тобто, зокрема, з урахуванням стану технічних знань, вартості впровадження, характеру, обсягу, контексту і цілей обробки, а також ризику порушення прав чи свобод фізичних осіб з різною ймовірністю виникнення та тяжкістю загрози, впровадив належні технічні й організаційні заходи, які забезпечують захист оброблюваних персональних даних, щоб забезпечити рівень безпеки, відповідний до виявленого рівня ризику. </w:t>
      </w:r>
    </w:p>
    <w:p w14:paraId="50FE7A2C" w14:textId="77777777" w:rsidR="00384F5C" w:rsidRPr="00384F5C" w:rsidRDefault="00384F5C" w:rsidP="00163F0B">
      <w:pPr>
        <w:numPr>
          <w:ilvl w:val="0"/>
          <w:numId w:val="44"/>
        </w:numPr>
        <w:spacing w:before="100" w:beforeAutospacing="1" w:after="100" w:afterAutospacing="1" w:line="240" w:lineRule="auto"/>
        <w:rPr>
          <w:rFonts w:cs="Arial"/>
          <w:sz w:val="24"/>
          <w:szCs w:val="24"/>
          <w:lang w:val="ru-RU"/>
        </w:rPr>
      </w:pPr>
      <w:r w:rsidRPr="00384F5C">
        <w:rPr>
          <w:rFonts w:cs="Arial"/>
          <w:sz w:val="24"/>
          <w:szCs w:val="24"/>
          <w:lang w:val="ru-RU"/>
        </w:rPr>
        <w:t xml:space="preserve">Адміністратор оброблятиме персональні дані, зібрані в межах проєкту, у спосіб, що гарантує їх захист від незаконного поширення. </w:t>
      </w:r>
    </w:p>
    <w:p w14:paraId="4DA1C3BF" w14:textId="77777777" w:rsidR="00384F5C" w:rsidRPr="00384F5C" w:rsidRDefault="00384F5C" w:rsidP="00163F0B">
      <w:pPr>
        <w:numPr>
          <w:ilvl w:val="0"/>
          <w:numId w:val="44"/>
        </w:numPr>
        <w:spacing w:line="240" w:lineRule="auto"/>
        <w:rPr>
          <w:rFonts w:cs="Arial"/>
          <w:sz w:val="24"/>
          <w:szCs w:val="24"/>
          <w:lang w:val="ru-RU"/>
        </w:rPr>
      </w:pPr>
      <w:r w:rsidRPr="00384F5C">
        <w:rPr>
          <w:rFonts w:cs="Arial"/>
          <w:sz w:val="24"/>
          <w:szCs w:val="24"/>
          <w:lang w:val="ru-RU"/>
        </w:rPr>
        <w:t xml:space="preserve">Детальна інформація щодо цілей і способів обробки Воєводським управлінням праці в Зеленій Гурі персональних даних, а також щодо прав, які належать особам, яких ці дані стосуються (суб’єктам даних), міститься у: </w:t>
      </w:r>
    </w:p>
    <w:p w14:paraId="51DF6774" w14:textId="77777777" w:rsidR="00384F5C" w:rsidRPr="00384F5C" w:rsidRDefault="00384F5C" w:rsidP="00163F0B">
      <w:pPr>
        <w:numPr>
          <w:ilvl w:val="0"/>
          <w:numId w:val="46"/>
        </w:numPr>
        <w:tabs>
          <w:tab w:val="clear" w:pos="786"/>
          <w:tab w:val="num" w:pos="1276"/>
        </w:tabs>
        <w:spacing w:line="240" w:lineRule="auto"/>
        <w:ind w:left="1276" w:hanging="283"/>
        <w:rPr>
          <w:rFonts w:cs="Arial"/>
          <w:sz w:val="24"/>
          <w:szCs w:val="24"/>
          <w:lang w:val="ru-RU"/>
        </w:rPr>
      </w:pPr>
      <w:r w:rsidRPr="00384F5C">
        <w:rPr>
          <w:rFonts w:cs="Arial"/>
          <w:sz w:val="24"/>
          <w:szCs w:val="24"/>
          <w:lang w:val="ru-RU"/>
        </w:rPr>
        <w:t xml:space="preserve">додатку № 1 до цього регламенту — рекрутаційній формі для неповнолітньої особи; інформаційні положення становлять невід’ємну частину рекрутаційної форми до проєкту та адресовані кандидату, який виявляє бажання взяти участь у проєкті / учаснику проєкту, який є неповнолітньою особою; </w:t>
      </w:r>
    </w:p>
    <w:p w14:paraId="0290AAA8" w14:textId="77777777" w:rsidR="00384F5C" w:rsidRPr="00384F5C" w:rsidRDefault="00384F5C" w:rsidP="00163F0B">
      <w:pPr>
        <w:numPr>
          <w:ilvl w:val="0"/>
          <w:numId w:val="46"/>
        </w:numPr>
        <w:tabs>
          <w:tab w:val="clear" w:pos="786"/>
          <w:tab w:val="num" w:pos="1276"/>
        </w:tabs>
        <w:spacing w:line="240" w:lineRule="auto"/>
        <w:ind w:left="1276" w:hanging="283"/>
        <w:rPr>
          <w:rFonts w:cs="Arial"/>
          <w:sz w:val="24"/>
          <w:szCs w:val="24"/>
          <w:lang w:val="ru-RU"/>
        </w:rPr>
      </w:pPr>
      <w:r w:rsidRPr="00384F5C">
        <w:rPr>
          <w:rFonts w:cs="Arial"/>
          <w:sz w:val="24"/>
          <w:szCs w:val="24"/>
          <w:lang w:val="ru-RU"/>
        </w:rPr>
        <w:t xml:space="preserve">додатку № 2 до цього регламенту — рекрутаційній формі для повнолітньої особи; інформаційні положення становлять невід’ємну частину рекрутаційної форми до проєкту та адресовані кандидату, який виявляє бажання взяти участь у проєкті / учаснику проєкту, який є повнолітньою особою; </w:t>
      </w:r>
    </w:p>
    <w:p w14:paraId="02EF9686" w14:textId="77777777" w:rsidR="00384F5C" w:rsidRPr="00384F5C" w:rsidRDefault="00384F5C" w:rsidP="00163F0B">
      <w:pPr>
        <w:numPr>
          <w:ilvl w:val="0"/>
          <w:numId w:val="46"/>
        </w:numPr>
        <w:tabs>
          <w:tab w:val="clear" w:pos="786"/>
          <w:tab w:val="num" w:pos="1276"/>
        </w:tabs>
        <w:spacing w:line="240" w:lineRule="auto"/>
        <w:ind w:left="1276" w:hanging="283"/>
        <w:rPr>
          <w:rFonts w:cs="Arial"/>
          <w:sz w:val="24"/>
          <w:szCs w:val="24"/>
          <w:lang w:val="ru-RU"/>
        </w:rPr>
      </w:pPr>
      <w:r w:rsidRPr="00384F5C">
        <w:rPr>
          <w:rFonts w:cs="Arial"/>
          <w:sz w:val="24"/>
          <w:szCs w:val="24"/>
          <w:lang w:val="ru-RU"/>
        </w:rPr>
        <w:t>додатках № 4</w:t>
      </w:r>
      <w:r w:rsidRPr="00384F5C">
        <w:rPr>
          <w:rFonts w:cs="Arial"/>
          <w:sz w:val="24"/>
          <w:szCs w:val="24"/>
        </w:rPr>
        <w:t>a</w:t>
      </w:r>
      <w:r w:rsidRPr="00384F5C">
        <w:rPr>
          <w:rFonts w:cs="Arial"/>
          <w:sz w:val="24"/>
          <w:szCs w:val="24"/>
          <w:lang w:val="ru-RU"/>
        </w:rPr>
        <w:t xml:space="preserve"> і 4</w:t>
      </w:r>
      <w:r w:rsidRPr="00384F5C">
        <w:rPr>
          <w:rFonts w:cs="Arial"/>
          <w:sz w:val="24"/>
          <w:szCs w:val="24"/>
        </w:rPr>
        <w:t>b</w:t>
      </w:r>
      <w:r w:rsidRPr="00384F5C">
        <w:rPr>
          <w:rFonts w:cs="Arial"/>
          <w:sz w:val="24"/>
          <w:szCs w:val="24"/>
          <w:lang w:val="ru-RU"/>
        </w:rPr>
        <w:t xml:space="preserve"> до регламенту — заявах про дозвіл на використання зображення та голосу; інформаційні положення, адресовані особам, чиє зображення оброблятиметься, становлять невід’ємну частину заяви; </w:t>
      </w:r>
    </w:p>
    <w:p w14:paraId="3C6E3B98" w14:textId="77777777" w:rsidR="00384F5C" w:rsidRPr="00384F5C" w:rsidRDefault="00384F5C" w:rsidP="00163F0B">
      <w:pPr>
        <w:numPr>
          <w:ilvl w:val="0"/>
          <w:numId w:val="46"/>
        </w:numPr>
        <w:tabs>
          <w:tab w:val="clear" w:pos="786"/>
          <w:tab w:val="num" w:pos="1276"/>
        </w:tabs>
        <w:spacing w:line="240" w:lineRule="auto"/>
        <w:ind w:left="1276" w:hanging="425"/>
        <w:rPr>
          <w:rFonts w:cs="Arial"/>
          <w:sz w:val="24"/>
          <w:szCs w:val="24"/>
          <w:lang w:val="ru-RU"/>
        </w:rPr>
      </w:pPr>
      <w:r w:rsidRPr="00384F5C">
        <w:rPr>
          <w:rFonts w:cs="Arial"/>
          <w:sz w:val="24"/>
          <w:szCs w:val="24"/>
          <w:lang w:val="ru-RU"/>
        </w:rPr>
        <w:lastRenderedPageBreak/>
        <w:t xml:space="preserve">інформаційному положенні інших адміністраторів, про яке йдеться в п. 9. </w:t>
      </w:r>
    </w:p>
    <w:p w14:paraId="6BF1076F" w14:textId="37C90852" w:rsidR="00384F5C" w:rsidRPr="00384F5C" w:rsidRDefault="00384F5C" w:rsidP="00163F0B">
      <w:pPr>
        <w:numPr>
          <w:ilvl w:val="0"/>
          <w:numId w:val="45"/>
        </w:numPr>
        <w:spacing w:line="240" w:lineRule="auto"/>
        <w:rPr>
          <w:rFonts w:cs="Arial"/>
          <w:sz w:val="24"/>
          <w:szCs w:val="24"/>
          <w:lang w:val="ru-RU"/>
        </w:rPr>
      </w:pPr>
      <w:r w:rsidRPr="00384F5C">
        <w:rPr>
          <w:rFonts w:cs="Arial"/>
          <w:sz w:val="24"/>
          <w:szCs w:val="24"/>
          <w:lang w:val="ru-RU"/>
        </w:rPr>
        <w:t xml:space="preserve">Відповідно до положень § 20 рішення про фінансування реалізації проєкту, Воєводське управління праці в Зеленій Гурі — як Бенефіціар проєкту — було зобов’язане виконувати й документально підтверджувати, також від імені інших адміністраторів персональних даних, тобто Керівної інституції та міністра, відповідального за регіональний розвиток, інформаційний обов’язок щодо осіб, чиї дані воно отримує та обробляє в межах проєктного заходу під назвою «Твоя доля у твоїх руках – соціальна та професійна підтримка іноземців </w:t>
      </w:r>
      <w:r w:rsidRPr="00384F5C">
        <w:rPr>
          <w:rFonts w:cs="Arial"/>
          <w:sz w:val="24"/>
          <w:szCs w:val="24"/>
        </w:rPr>
        <w:t>II</w:t>
      </w:r>
      <w:r w:rsidRPr="00384F5C">
        <w:rPr>
          <w:rFonts w:cs="Arial"/>
          <w:sz w:val="24"/>
          <w:szCs w:val="24"/>
          <w:lang w:val="ru-RU"/>
        </w:rPr>
        <w:t xml:space="preserve">». Зміст інформаційного обов’язку, що виконується від імені інших адміністраторів персональних даних, визначає «Інформаційне положення інших адміністраторів», додане до рекрутаційних форм. Це інформаційне положення надається для ознайомлення на етапі рекрутації до проєкту всім кандидатам, зацікавленим в участі в заході, а також в інших обставинах, коли необхідно виконати інформаційні обов’язки, про які йдеться в ст. 13 і 14 </w:t>
      </w:r>
      <w:r w:rsidRPr="00384F5C">
        <w:rPr>
          <w:rFonts w:cs="Arial"/>
          <w:sz w:val="24"/>
          <w:szCs w:val="24"/>
        </w:rPr>
        <w:t>RODO</w:t>
      </w:r>
      <w:r w:rsidRPr="00384F5C">
        <w:rPr>
          <w:rFonts w:cs="Arial"/>
          <w:sz w:val="24"/>
          <w:szCs w:val="24"/>
          <w:lang w:val="ru-RU"/>
        </w:rPr>
        <w:t xml:space="preserve"> (наприклад, у процедурах публічних закупівель). </w:t>
      </w:r>
    </w:p>
    <w:p w14:paraId="18B721FE" w14:textId="313E180D" w:rsidR="00384F5C" w:rsidRPr="00384F5C" w:rsidRDefault="00384F5C" w:rsidP="00163F0B">
      <w:pPr>
        <w:numPr>
          <w:ilvl w:val="0"/>
          <w:numId w:val="45"/>
        </w:numPr>
        <w:spacing w:line="240" w:lineRule="auto"/>
        <w:rPr>
          <w:rFonts w:cs="Arial"/>
          <w:sz w:val="24"/>
          <w:szCs w:val="24"/>
          <w:lang w:val="ru-RU"/>
        </w:rPr>
      </w:pPr>
      <w:r w:rsidRPr="00384F5C">
        <w:rPr>
          <w:rFonts w:cs="Arial"/>
          <w:sz w:val="24"/>
          <w:szCs w:val="24"/>
          <w:lang w:val="ru-RU"/>
        </w:rPr>
        <w:t xml:space="preserve">Документація, що підтверджує виконання інформаційних обов’язків, передбачених ст. 13 і 14 </w:t>
      </w:r>
      <w:r w:rsidRPr="00384F5C">
        <w:rPr>
          <w:rFonts w:cs="Arial"/>
          <w:sz w:val="24"/>
          <w:szCs w:val="24"/>
        </w:rPr>
        <w:t>RODO</w:t>
      </w:r>
      <w:r w:rsidRPr="00384F5C">
        <w:rPr>
          <w:rFonts w:cs="Arial"/>
          <w:sz w:val="24"/>
          <w:szCs w:val="24"/>
          <w:lang w:val="ru-RU"/>
        </w:rPr>
        <w:t xml:space="preserve">, про які йдеться в пп. 8 і 9 вище, зберігається разом з іншою проєктною документацією. </w:t>
      </w:r>
    </w:p>
    <w:p w14:paraId="449FB9B5" w14:textId="0FFD2FA2" w:rsidR="00384F5C" w:rsidRPr="00384F5C" w:rsidRDefault="00384F5C" w:rsidP="00163F0B">
      <w:pPr>
        <w:numPr>
          <w:ilvl w:val="0"/>
          <w:numId w:val="45"/>
        </w:numPr>
        <w:spacing w:line="240" w:lineRule="auto"/>
        <w:rPr>
          <w:rFonts w:cs="Arial"/>
          <w:sz w:val="24"/>
          <w:szCs w:val="24"/>
          <w:lang w:val="ru-RU"/>
        </w:rPr>
      </w:pPr>
      <w:r w:rsidRPr="00384F5C">
        <w:rPr>
          <w:rFonts w:cs="Arial"/>
          <w:sz w:val="24"/>
          <w:szCs w:val="24"/>
          <w:lang w:val="ru-RU"/>
        </w:rPr>
        <w:t xml:space="preserve">Для цілей цього регламенту, на підставі ст. 13 і 14 </w:t>
      </w:r>
      <w:r w:rsidRPr="00384F5C">
        <w:rPr>
          <w:rFonts w:cs="Arial"/>
          <w:sz w:val="24"/>
          <w:szCs w:val="24"/>
        </w:rPr>
        <w:t>RODO</w:t>
      </w:r>
      <w:r w:rsidRPr="00384F5C">
        <w:rPr>
          <w:rFonts w:cs="Arial"/>
          <w:sz w:val="24"/>
          <w:szCs w:val="24"/>
          <w:lang w:val="ru-RU"/>
        </w:rPr>
        <w:t xml:space="preserve">, Воєводське управління праці в Зеленій Гурі повідомляє, що: </w:t>
      </w:r>
    </w:p>
    <w:p w14:paraId="3EA42394" w14:textId="77777777" w:rsidR="00384F5C" w:rsidRPr="00384F5C" w:rsidRDefault="00384F5C" w:rsidP="00163F0B">
      <w:pPr>
        <w:numPr>
          <w:ilvl w:val="0"/>
          <w:numId w:val="47"/>
        </w:numPr>
        <w:tabs>
          <w:tab w:val="clear" w:pos="720"/>
        </w:tabs>
        <w:spacing w:line="240" w:lineRule="auto"/>
        <w:ind w:firstLine="273"/>
        <w:rPr>
          <w:rFonts w:cs="Arial"/>
          <w:sz w:val="24"/>
          <w:szCs w:val="24"/>
        </w:rPr>
      </w:pPr>
      <w:r w:rsidRPr="00384F5C">
        <w:rPr>
          <w:rFonts w:cs="Arial"/>
          <w:sz w:val="24"/>
          <w:szCs w:val="24"/>
          <w:lang w:val="ru-RU"/>
        </w:rPr>
        <w:t xml:space="preserve">відповідно до положень ст. 88 Закону від 28 квітня 2022 року «Про засади реалізації завдань, що фінансуються з європейських коштів у фінансовій перспективі 2021–2027» (єдиний текст: </w:t>
      </w:r>
      <w:r w:rsidRPr="00384F5C">
        <w:rPr>
          <w:rFonts w:cs="Arial"/>
          <w:sz w:val="24"/>
          <w:szCs w:val="24"/>
        </w:rPr>
        <w:t>Dz</w:t>
      </w:r>
      <w:r w:rsidRPr="00384F5C">
        <w:rPr>
          <w:rFonts w:cs="Arial"/>
          <w:sz w:val="24"/>
          <w:szCs w:val="24"/>
          <w:lang w:val="ru-RU"/>
        </w:rPr>
        <w:t>.</w:t>
      </w:r>
      <w:r w:rsidRPr="00384F5C">
        <w:rPr>
          <w:rFonts w:cs="Arial"/>
          <w:sz w:val="24"/>
          <w:szCs w:val="24"/>
        </w:rPr>
        <w:t>U</w:t>
      </w:r>
      <w:r w:rsidRPr="00384F5C">
        <w:rPr>
          <w:rFonts w:cs="Arial"/>
          <w:sz w:val="24"/>
          <w:szCs w:val="24"/>
          <w:lang w:val="ru-RU"/>
        </w:rPr>
        <w:t xml:space="preserve">. </w:t>
      </w:r>
      <w:r w:rsidRPr="00384F5C">
        <w:rPr>
          <w:rFonts w:cs="Arial"/>
          <w:sz w:val="24"/>
          <w:szCs w:val="24"/>
        </w:rPr>
        <w:t>z</w:t>
      </w:r>
      <w:r w:rsidRPr="00384F5C">
        <w:rPr>
          <w:rFonts w:cs="Arial"/>
          <w:sz w:val="24"/>
          <w:szCs w:val="24"/>
          <w:lang w:val="ru-RU"/>
        </w:rPr>
        <w:t xml:space="preserve"> 2025 </w:t>
      </w:r>
      <w:r w:rsidRPr="00384F5C">
        <w:rPr>
          <w:rFonts w:cs="Arial"/>
          <w:sz w:val="24"/>
          <w:szCs w:val="24"/>
        </w:rPr>
        <w:t>r</w:t>
      </w:r>
      <w:r w:rsidRPr="00384F5C">
        <w:rPr>
          <w:rFonts w:cs="Arial"/>
          <w:sz w:val="24"/>
          <w:szCs w:val="24"/>
          <w:lang w:val="ru-RU"/>
        </w:rPr>
        <w:t xml:space="preserve">., </w:t>
      </w:r>
      <w:r w:rsidRPr="00384F5C">
        <w:rPr>
          <w:rFonts w:cs="Arial"/>
          <w:sz w:val="24"/>
          <w:szCs w:val="24"/>
        </w:rPr>
        <w:t>poz</w:t>
      </w:r>
      <w:r w:rsidRPr="00384F5C">
        <w:rPr>
          <w:rFonts w:cs="Arial"/>
          <w:sz w:val="24"/>
          <w:szCs w:val="24"/>
          <w:lang w:val="ru-RU"/>
        </w:rPr>
        <w:t xml:space="preserve">. 1733 </w:t>
      </w:r>
      <w:r w:rsidRPr="00384F5C">
        <w:rPr>
          <w:rFonts w:cs="Arial"/>
          <w:sz w:val="24"/>
          <w:szCs w:val="24"/>
        </w:rPr>
        <w:t>z</w:t>
      </w:r>
      <w:r w:rsidRPr="00384F5C">
        <w:rPr>
          <w:rFonts w:cs="Arial"/>
          <w:sz w:val="24"/>
          <w:szCs w:val="24"/>
          <w:lang w:val="ru-RU"/>
        </w:rPr>
        <w:t xml:space="preserve"> </w:t>
      </w:r>
      <w:r w:rsidRPr="00384F5C">
        <w:rPr>
          <w:rFonts w:cs="Arial"/>
          <w:sz w:val="24"/>
          <w:szCs w:val="24"/>
        </w:rPr>
        <w:t>p</w:t>
      </w:r>
      <w:r w:rsidRPr="00384F5C">
        <w:rPr>
          <w:rFonts w:cs="Arial"/>
          <w:sz w:val="24"/>
          <w:szCs w:val="24"/>
          <w:lang w:val="ru-RU"/>
        </w:rPr>
        <w:t>óź</w:t>
      </w:r>
      <w:r w:rsidRPr="00384F5C">
        <w:rPr>
          <w:rFonts w:cs="Arial"/>
          <w:sz w:val="24"/>
          <w:szCs w:val="24"/>
        </w:rPr>
        <w:t>n</w:t>
      </w:r>
      <w:r w:rsidRPr="00384F5C">
        <w:rPr>
          <w:rFonts w:cs="Arial"/>
          <w:sz w:val="24"/>
          <w:szCs w:val="24"/>
          <w:lang w:val="ru-RU"/>
        </w:rPr>
        <w:t xml:space="preserve">. </w:t>
      </w:r>
      <w:r w:rsidRPr="00384F5C">
        <w:rPr>
          <w:rFonts w:cs="Arial"/>
          <w:sz w:val="24"/>
          <w:szCs w:val="24"/>
        </w:rPr>
        <w:t>zm</w:t>
      </w:r>
      <w:r w:rsidRPr="00384F5C">
        <w:rPr>
          <w:rFonts w:cs="Arial"/>
          <w:sz w:val="24"/>
          <w:szCs w:val="24"/>
          <w:lang w:val="ru-RU"/>
        </w:rPr>
        <w:t xml:space="preserve">.), далі: «імплементаційний закон», адміністратором персональних даних, що збираються в межах проєкту, є Воєводське управління праці в Зеленій Гурі з місцезнаходженням за адресою: </w:t>
      </w:r>
      <w:r w:rsidRPr="00384F5C">
        <w:rPr>
          <w:rFonts w:cs="Arial"/>
          <w:sz w:val="24"/>
          <w:szCs w:val="24"/>
        </w:rPr>
        <w:t>ul</w:t>
      </w:r>
      <w:r w:rsidRPr="00384F5C">
        <w:rPr>
          <w:rFonts w:cs="Arial"/>
          <w:sz w:val="24"/>
          <w:szCs w:val="24"/>
          <w:lang w:val="ru-RU"/>
        </w:rPr>
        <w:t xml:space="preserve">. </w:t>
      </w:r>
      <w:r w:rsidRPr="00384F5C">
        <w:rPr>
          <w:rFonts w:cs="Arial"/>
          <w:sz w:val="24"/>
          <w:szCs w:val="24"/>
        </w:rPr>
        <w:t xml:space="preserve">Wyspiańskiego 15, 65-036 Zielona Góra, тел. /68/ 456 56 10, e-mail: wup@wup.zgora.pl; </w:t>
      </w:r>
    </w:p>
    <w:p w14:paraId="39F5C1E7" w14:textId="31C4B0D2" w:rsidR="00384F5C" w:rsidRPr="00384F5C" w:rsidRDefault="00384F5C" w:rsidP="00163F0B">
      <w:pPr>
        <w:numPr>
          <w:ilvl w:val="0"/>
          <w:numId w:val="47"/>
        </w:numPr>
        <w:tabs>
          <w:tab w:val="clear" w:pos="720"/>
        </w:tabs>
        <w:spacing w:line="240" w:lineRule="auto"/>
        <w:ind w:firstLine="273"/>
        <w:rPr>
          <w:rFonts w:cs="Arial"/>
          <w:sz w:val="24"/>
          <w:szCs w:val="24"/>
          <w:lang w:val="ru-RU"/>
        </w:rPr>
      </w:pPr>
      <w:r w:rsidRPr="00384F5C">
        <w:rPr>
          <w:rFonts w:cs="Arial"/>
          <w:sz w:val="24"/>
          <w:szCs w:val="24"/>
        </w:rPr>
        <w:t>адміністратор і Meta Platforms Ireland Limited (4 Grand Canal Square, Grand Canal Harbour, Dublin 2, Ірландія) є спільними адміністраторами персональних д</w:t>
      </w:r>
      <w:r w:rsidR="002D178F">
        <w:rPr>
          <w:rFonts w:cs="Arial"/>
          <w:sz w:val="24"/>
          <w:szCs w:val="24"/>
        </w:rPr>
        <w:t>аних відповідно до ст. 26 RODO</w:t>
      </w:r>
      <w:r w:rsidRPr="00384F5C">
        <w:rPr>
          <w:rFonts w:cs="Arial"/>
          <w:sz w:val="24"/>
          <w:szCs w:val="24"/>
        </w:rPr>
        <w:t xml:space="preserve"> з метою відображення статистики активності користувачів фан-сторінки адміністратора у Facebook та Instagram, а також у сфері обробки даних для статистичних і рекламних цілей. </w:t>
      </w:r>
      <w:r w:rsidRPr="00384F5C">
        <w:rPr>
          <w:rFonts w:cs="Arial"/>
          <w:sz w:val="24"/>
          <w:szCs w:val="24"/>
          <w:lang w:val="ru-RU"/>
        </w:rPr>
        <w:t xml:space="preserve">Детальна інформація щодо взаємних домовленостей між адміністраторами доступна на сторінці: </w:t>
      </w:r>
      <w:hyperlink r:id="rId9" w:tgtFrame="_new" w:history="1">
        <w:r w:rsidRPr="00384F5C">
          <w:rPr>
            <w:rStyle w:val="Hipercze"/>
            <w:rFonts w:cs="Arial"/>
            <w:sz w:val="24"/>
            <w:szCs w:val="24"/>
          </w:rPr>
          <w:t>https</w:t>
        </w:r>
        <w:r w:rsidRPr="00384F5C">
          <w:rPr>
            <w:rStyle w:val="Hipercze"/>
            <w:rFonts w:cs="Arial"/>
            <w:sz w:val="24"/>
            <w:szCs w:val="24"/>
            <w:lang w:val="ru-RU"/>
          </w:rPr>
          <w:t>://</w:t>
        </w:r>
        <w:r w:rsidRPr="00384F5C">
          <w:rPr>
            <w:rStyle w:val="Hipercze"/>
            <w:rFonts w:cs="Arial"/>
            <w:sz w:val="24"/>
            <w:szCs w:val="24"/>
          </w:rPr>
          <w:t>www</w:t>
        </w:r>
        <w:r w:rsidRPr="00384F5C">
          <w:rPr>
            <w:rStyle w:val="Hipercze"/>
            <w:rFonts w:cs="Arial"/>
            <w:sz w:val="24"/>
            <w:szCs w:val="24"/>
            <w:lang w:val="ru-RU"/>
          </w:rPr>
          <w:t>.</w:t>
        </w:r>
        <w:r w:rsidRPr="00384F5C">
          <w:rPr>
            <w:rStyle w:val="Hipercze"/>
            <w:rFonts w:cs="Arial"/>
            <w:sz w:val="24"/>
            <w:szCs w:val="24"/>
          </w:rPr>
          <w:t>facebook</w:t>
        </w:r>
        <w:r w:rsidRPr="00384F5C">
          <w:rPr>
            <w:rStyle w:val="Hipercze"/>
            <w:rFonts w:cs="Arial"/>
            <w:sz w:val="24"/>
            <w:szCs w:val="24"/>
            <w:lang w:val="ru-RU"/>
          </w:rPr>
          <w:t>.</w:t>
        </w:r>
        <w:r w:rsidRPr="00384F5C">
          <w:rPr>
            <w:rStyle w:val="Hipercze"/>
            <w:rFonts w:cs="Arial"/>
            <w:sz w:val="24"/>
            <w:szCs w:val="24"/>
          </w:rPr>
          <w:t>com</w:t>
        </w:r>
        <w:r w:rsidRPr="00384F5C">
          <w:rPr>
            <w:rStyle w:val="Hipercze"/>
            <w:rFonts w:cs="Arial"/>
            <w:sz w:val="24"/>
            <w:szCs w:val="24"/>
            <w:lang w:val="ru-RU"/>
          </w:rPr>
          <w:t>/</w:t>
        </w:r>
        <w:r w:rsidRPr="00384F5C">
          <w:rPr>
            <w:rStyle w:val="Hipercze"/>
            <w:rFonts w:cs="Arial"/>
            <w:sz w:val="24"/>
            <w:szCs w:val="24"/>
          </w:rPr>
          <w:t>legal</w:t>
        </w:r>
        <w:r w:rsidRPr="00384F5C">
          <w:rPr>
            <w:rStyle w:val="Hipercze"/>
            <w:rFonts w:cs="Arial"/>
            <w:sz w:val="24"/>
            <w:szCs w:val="24"/>
            <w:lang w:val="ru-RU"/>
          </w:rPr>
          <w:t>/</w:t>
        </w:r>
        <w:r w:rsidRPr="00384F5C">
          <w:rPr>
            <w:rStyle w:val="Hipercze"/>
            <w:rFonts w:cs="Arial"/>
            <w:sz w:val="24"/>
            <w:szCs w:val="24"/>
          </w:rPr>
          <w:t>terms</w:t>
        </w:r>
        <w:r w:rsidRPr="00384F5C">
          <w:rPr>
            <w:rStyle w:val="Hipercze"/>
            <w:rFonts w:cs="Arial"/>
            <w:sz w:val="24"/>
            <w:szCs w:val="24"/>
            <w:lang w:val="ru-RU"/>
          </w:rPr>
          <w:t>/</w:t>
        </w:r>
        <w:r w:rsidRPr="00384F5C">
          <w:rPr>
            <w:rStyle w:val="Hipercze"/>
            <w:rFonts w:cs="Arial"/>
            <w:sz w:val="24"/>
            <w:szCs w:val="24"/>
          </w:rPr>
          <w:t>page</w:t>
        </w:r>
        <w:r w:rsidRPr="00384F5C">
          <w:rPr>
            <w:rStyle w:val="Hipercze"/>
            <w:rFonts w:cs="Arial"/>
            <w:sz w:val="24"/>
            <w:szCs w:val="24"/>
            <w:lang w:val="ru-RU"/>
          </w:rPr>
          <w:t>_</w:t>
        </w:r>
        <w:r w:rsidRPr="00384F5C">
          <w:rPr>
            <w:rStyle w:val="Hipercze"/>
            <w:rFonts w:cs="Arial"/>
            <w:sz w:val="24"/>
            <w:szCs w:val="24"/>
          </w:rPr>
          <w:t>controller</w:t>
        </w:r>
        <w:r w:rsidRPr="00384F5C">
          <w:rPr>
            <w:rStyle w:val="Hipercze"/>
            <w:rFonts w:cs="Arial"/>
            <w:sz w:val="24"/>
            <w:szCs w:val="24"/>
            <w:lang w:val="ru-RU"/>
          </w:rPr>
          <w:t>_</w:t>
        </w:r>
        <w:r w:rsidRPr="00384F5C">
          <w:rPr>
            <w:rStyle w:val="Hipercze"/>
            <w:rFonts w:cs="Arial"/>
            <w:sz w:val="24"/>
            <w:szCs w:val="24"/>
          </w:rPr>
          <w:t>addendum</w:t>
        </w:r>
      </w:hyperlink>
      <w:r w:rsidRPr="00384F5C">
        <w:rPr>
          <w:rFonts w:cs="Arial"/>
          <w:sz w:val="24"/>
          <w:szCs w:val="24"/>
          <w:lang w:val="ru-RU"/>
        </w:rPr>
        <w:t xml:space="preserve">; </w:t>
      </w:r>
    </w:p>
    <w:p w14:paraId="241C8C4B" w14:textId="0CADDBFB" w:rsidR="00384F5C" w:rsidRPr="00384F5C" w:rsidRDefault="00384F5C" w:rsidP="00163F0B">
      <w:pPr>
        <w:numPr>
          <w:ilvl w:val="0"/>
          <w:numId w:val="47"/>
        </w:numPr>
        <w:tabs>
          <w:tab w:val="clear" w:pos="720"/>
        </w:tabs>
        <w:spacing w:line="240" w:lineRule="auto"/>
        <w:ind w:firstLine="273"/>
        <w:rPr>
          <w:rFonts w:cs="Arial"/>
          <w:sz w:val="24"/>
          <w:szCs w:val="24"/>
          <w:lang w:val="ru-RU"/>
        </w:rPr>
      </w:pPr>
      <w:r w:rsidRPr="00384F5C">
        <w:rPr>
          <w:rFonts w:cs="Arial"/>
          <w:sz w:val="24"/>
          <w:szCs w:val="24"/>
          <w:lang w:val="ru-RU"/>
        </w:rPr>
        <w:t>Воєводське управління праці в Зеленій Гурі призначило Інспектора із захисту даних (</w:t>
      </w:r>
      <w:r w:rsidRPr="00384F5C">
        <w:rPr>
          <w:rFonts w:cs="Arial"/>
          <w:sz w:val="24"/>
          <w:szCs w:val="24"/>
        </w:rPr>
        <w:t>IOD</w:t>
      </w:r>
      <w:r w:rsidRPr="00384F5C">
        <w:rPr>
          <w:rFonts w:cs="Arial"/>
          <w:sz w:val="24"/>
          <w:szCs w:val="24"/>
          <w:lang w:val="ru-RU"/>
        </w:rPr>
        <w:t xml:space="preserve">), з яким можна зв’язатися у справах, пов’язаних з обробкою персональних даних та реалізацією прав, передбачених </w:t>
      </w:r>
      <w:r w:rsidRPr="00384F5C">
        <w:rPr>
          <w:rFonts w:cs="Arial"/>
          <w:sz w:val="24"/>
          <w:szCs w:val="24"/>
        </w:rPr>
        <w:t>RODO</w:t>
      </w:r>
      <w:r w:rsidRPr="00384F5C">
        <w:rPr>
          <w:rFonts w:cs="Arial"/>
          <w:sz w:val="24"/>
          <w:szCs w:val="24"/>
          <w:lang w:val="ru-RU"/>
        </w:rPr>
        <w:t xml:space="preserve">. Зв’язок з </w:t>
      </w:r>
      <w:r w:rsidRPr="00384F5C">
        <w:rPr>
          <w:rFonts w:cs="Arial"/>
          <w:sz w:val="24"/>
          <w:szCs w:val="24"/>
        </w:rPr>
        <w:t>IOD</w:t>
      </w:r>
      <w:r w:rsidRPr="00384F5C">
        <w:rPr>
          <w:rFonts w:cs="Arial"/>
          <w:sz w:val="24"/>
          <w:szCs w:val="24"/>
          <w:lang w:val="ru-RU"/>
        </w:rPr>
        <w:t xml:space="preserve"> можливий електронною поштою за адресою: </w:t>
      </w:r>
      <w:r w:rsidRPr="00384F5C">
        <w:rPr>
          <w:rFonts w:cs="Arial"/>
          <w:sz w:val="24"/>
          <w:szCs w:val="24"/>
        </w:rPr>
        <w:t>iod</w:t>
      </w:r>
      <w:r w:rsidRPr="00384F5C">
        <w:rPr>
          <w:rFonts w:cs="Arial"/>
          <w:sz w:val="24"/>
          <w:szCs w:val="24"/>
          <w:lang w:val="ru-RU"/>
        </w:rPr>
        <w:t>@</w:t>
      </w:r>
      <w:r w:rsidRPr="00384F5C">
        <w:rPr>
          <w:rFonts w:cs="Arial"/>
          <w:sz w:val="24"/>
          <w:szCs w:val="24"/>
        </w:rPr>
        <w:t>wup</w:t>
      </w:r>
      <w:r w:rsidRPr="00384F5C">
        <w:rPr>
          <w:rFonts w:cs="Arial"/>
          <w:sz w:val="24"/>
          <w:szCs w:val="24"/>
          <w:lang w:val="ru-RU"/>
        </w:rPr>
        <w:t>.</w:t>
      </w:r>
      <w:r w:rsidRPr="00384F5C">
        <w:rPr>
          <w:rFonts w:cs="Arial"/>
          <w:sz w:val="24"/>
          <w:szCs w:val="24"/>
        </w:rPr>
        <w:t>zgora</w:t>
      </w:r>
      <w:r w:rsidRPr="00384F5C">
        <w:rPr>
          <w:rFonts w:cs="Arial"/>
          <w:sz w:val="24"/>
          <w:szCs w:val="24"/>
          <w:lang w:val="ru-RU"/>
        </w:rPr>
        <w:t>.</w:t>
      </w:r>
      <w:r w:rsidRPr="00384F5C">
        <w:rPr>
          <w:rFonts w:cs="Arial"/>
          <w:sz w:val="24"/>
          <w:szCs w:val="24"/>
        </w:rPr>
        <w:t>pl</w:t>
      </w:r>
      <w:r w:rsidRPr="00384F5C">
        <w:rPr>
          <w:rFonts w:cs="Arial"/>
          <w:sz w:val="24"/>
          <w:szCs w:val="24"/>
          <w:lang w:val="ru-RU"/>
        </w:rPr>
        <w:t xml:space="preserve"> або поштою за адресою управління; </w:t>
      </w:r>
    </w:p>
    <w:p w14:paraId="763ED6C2" w14:textId="71B327A1" w:rsidR="00384F5C" w:rsidRPr="00384F5C" w:rsidRDefault="00384F5C" w:rsidP="00163F0B">
      <w:pPr>
        <w:numPr>
          <w:ilvl w:val="0"/>
          <w:numId w:val="47"/>
        </w:numPr>
        <w:tabs>
          <w:tab w:val="clear" w:pos="720"/>
        </w:tabs>
        <w:spacing w:line="240" w:lineRule="auto"/>
        <w:ind w:firstLine="273"/>
        <w:rPr>
          <w:rFonts w:cs="Arial"/>
          <w:sz w:val="24"/>
          <w:szCs w:val="24"/>
        </w:rPr>
      </w:pPr>
      <w:r w:rsidRPr="00384F5C">
        <w:rPr>
          <w:rFonts w:cs="Arial"/>
          <w:sz w:val="24"/>
          <w:szCs w:val="24"/>
        </w:rPr>
        <w:t>персональні дані оброблятимуться з метою реалізації та розрахунку проєкту (у тому числі реалізації інформаційно-промоційних заходів із використанням соціальних мереж Facebook та Instagram, що надаються Meta Platforms Ireland Limited), а також виконання інформаційних обов’язків. Персональні дані оброблятимуться на підст</w:t>
      </w:r>
      <w:r w:rsidR="002D178F">
        <w:rPr>
          <w:rFonts w:cs="Arial"/>
          <w:sz w:val="24"/>
          <w:szCs w:val="24"/>
        </w:rPr>
        <w:t>аві:</w:t>
      </w:r>
      <w:r w:rsidR="002D178F">
        <w:rPr>
          <w:rFonts w:cs="Arial"/>
          <w:sz w:val="24"/>
          <w:szCs w:val="24"/>
        </w:rPr>
        <w:br/>
        <w:t>– ст. 6 ч. 1 літ. b) RODO</w:t>
      </w:r>
      <w:r w:rsidRPr="00384F5C">
        <w:rPr>
          <w:rFonts w:cs="Arial"/>
          <w:sz w:val="24"/>
          <w:szCs w:val="24"/>
        </w:rPr>
        <w:t xml:space="preserve"> (обробка є необхідною для виконання договору, стороною якого є особа, якої стосуються дані) — у разі укладення </w:t>
      </w:r>
      <w:r w:rsidRPr="00384F5C">
        <w:rPr>
          <w:rFonts w:cs="Arial"/>
          <w:sz w:val="24"/>
          <w:szCs w:val="24"/>
        </w:rPr>
        <w:lastRenderedPageBreak/>
        <w:t>договору про навчання з учасником проє</w:t>
      </w:r>
      <w:r w:rsidR="002D178F">
        <w:rPr>
          <w:rFonts w:cs="Arial"/>
          <w:sz w:val="24"/>
          <w:szCs w:val="24"/>
        </w:rPr>
        <w:t>кту;</w:t>
      </w:r>
      <w:r w:rsidR="002D178F">
        <w:rPr>
          <w:rFonts w:cs="Arial"/>
          <w:sz w:val="24"/>
          <w:szCs w:val="24"/>
        </w:rPr>
        <w:br/>
        <w:t>– ст. 6 ч. 1 літ. c) RODO</w:t>
      </w:r>
      <w:r w:rsidRPr="00384F5C">
        <w:rPr>
          <w:rFonts w:cs="Arial"/>
          <w:sz w:val="24"/>
          <w:szCs w:val="24"/>
        </w:rPr>
        <w:t xml:space="preserve"> (обробка є необхідною для виконання юридичного обов’язку, покладеного на адміністратора) — правила реалізації проєкту випливають із норм права ЄС та національного пр</w:t>
      </w:r>
      <w:r w:rsidR="002D178F">
        <w:rPr>
          <w:rFonts w:cs="Arial"/>
          <w:sz w:val="24"/>
          <w:szCs w:val="24"/>
        </w:rPr>
        <w:t>ава;</w:t>
      </w:r>
      <w:r w:rsidR="002D178F">
        <w:rPr>
          <w:rFonts w:cs="Arial"/>
          <w:sz w:val="24"/>
          <w:szCs w:val="24"/>
        </w:rPr>
        <w:br/>
        <w:t>– ст. 6 ч. 1 літ. e) RODO</w:t>
      </w:r>
      <w:r w:rsidRPr="00384F5C">
        <w:rPr>
          <w:rFonts w:cs="Arial"/>
          <w:sz w:val="24"/>
          <w:szCs w:val="24"/>
        </w:rPr>
        <w:t xml:space="preserve"> (виконання завдання, що здійснюється в суспільних інтересах або в межах здійснення публічної влади, покладеної на адміністратора) — реалізований проєкт служить суспільному благу та покращенню якості життя громадян;</w:t>
      </w:r>
      <w:r w:rsidRPr="00384F5C">
        <w:rPr>
          <w:rFonts w:cs="Arial"/>
          <w:sz w:val="24"/>
          <w:szCs w:val="24"/>
        </w:rPr>
        <w:br/>
        <w:t>– ст.</w:t>
      </w:r>
      <w:r w:rsidR="002D178F">
        <w:rPr>
          <w:rFonts w:cs="Arial"/>
          <w:sz w:val="24"/>
          <w:szCs w:val="24"/>
        </w:rPr>
        <w:t xml:space="preserve"> 9 ч. 2 літ. g), h) та j) RODO</w:t>
      </w:r>
      <w:r w:rsidRPr="00384F5C">
        <w:rPr>
          <w:rFonts w:cs="Arial"/>
          <w:sz w:val="24"/>
          <w:szCs w:val="24"/>
        </w:rPr>
        <w:t xml:space="preserve"> — у сфері обробки персональних даних спеціальних категорій;</w:t>
      </w:r>
      <w:r w:rsidRPr="00384F5C">
        <w:rPr>
          <w:rFonts w:cs="Arial"/>
          <w:sz w:val="24"/>
          <w:szCs w:val="24"/>
        </w:rPr>
        <w:br/>
        <w:t>– Регламенту Європейського Парламенту і Ради (ЄС) 2021/1057 від 24 червня 2021 року, який встановлює Європейський соціальний фонд плюс (EFS+) та скасовує Регламент (ЄС) № 1296/2013;</w:t>
      </w:r>
      <w:r w:rsidRPr="00384F5C">
        <w:rPr>
          <w:rFonts w:cs="Arial"/>
          <w:sz w:val="24"/>
          <w:szCs w:val="24"/>
        </w:rPr>
        <w:br/>
        <w:t>– Регламенту Європейського Парламенту і Ради (ЄС) № 2021/1060 від 24 червня 2021 року, який встановлює спільні положення щодо Європейського фонду регіонального розвитку, Європейського соціального фонду плюс, Фонду згуртування, Фонду справедливої трансформації та Європейського фонду морських справ, рибальства і аквакультури, а також фінансові положення для цих фондів, а також для Фонду притулку, міграції та інтеграції, Фонду внутрішньої безпеки та Інструменту фінансової підтримки управління кордонами і візової політики;</w:t>
      </w:r>
      <w:r w:rsidRPr="00384F5C">
        <w:rPr>
          <w:rFonts w:cs="Arial"/>
          <w:sz w:val="24"/>
          <w:szCs w:val="24"/>
        </w:rPr>
        <w:br/>
        <w:t>– Закону від 28 квітня 2022 року «Про засади реалізації завдань, що фінансуються з європейських коштів у фінансовій перспективі 2021–2027»;</w:t>
      </w:r>
      <w:r w:rsidRPr="00384F5C">
        <w:rPr>
          <w:rFonts w:cs="Arial"/>
          <w:sz w:val="24"/>
          <w:szCs w:val="24"/>
        </w:rPr>
        <w:br/>
        <w:t>– Закону від 20 березня 2025 року «Про ринок праці та служби зайнятості»;</w:t>
      </w:r>
      <w:r w:rsidRPr="00384F5C">
        <w:rPr>
          <w:rFonts w:cs="Arial"/>
          <w:sz w:val="24"/>
          <w:szCs w:val="24"/>
        </w:rPr>
        <w:br/>
        <w:t>– Закону від 4 лютого 1994 року «Про авторське право та суміжні права» — у разі надання дозволу на використання зображення;</w:t>
      </w:r>
      <w:r w:rsidRPr="00384F5C">
        <w:rPr>
          <w:rFonts w:cs="Arial"/>
          <w:sz w:val="24"/>
          <w:szCs w:val="24"/>
        </w:rPr>
        <w:br/>
        <w:t>– інших правових актів, що впливають на обсяг реалізації проєкту (наприклад, Закону від 11 вересня 2019 року «Право публічних закупівель», Закону від 23 квітня 1964 року «Цивільний кодекс»);</w:t>
      </w:r>
      <w:r w:rsidRPr="00384F5C">
        <w:rPr>
          <w:rFonts w:cs="Arial"/>
          <w:sz w:val="24"/>
          <w:szCs w:val="24"/>
        </w:rPr>
        <w:br/>
        <w:t xml:space="preserve">– Закону від 14 липня 1983 року «Про національний архівний фонд та архіви»; </w:t>
      </w:r>
    </w:p>
    <w:p w14:paraId="63C1D58C" w14:textId="2F844A55" w:rsidR="00384F5C" w:rsidRPr="00384F5C" w:rsidRDefault="00384F5C" w:rsidP="00163F0B">
      <w:pPr>
        <w:numPr>
          <w:ilvl w:val="0"/>
          <w:numId w:val="47"/>
        </w:numPr>
        <w:spacing w:line="240" w:lineRule="auto"/>
        <w:rPr>
          <w:rFonts w:cs="Arial"/>
          <w:sz w:val="24"/>
          <w:szCs w:val="24"/>
          <w:lang w:val="ru-RU"/>
        </w:rPr>
      </w:pPr>
      <w:r w:rsidRPr="00384F5C">
        <w:rPr>
          <w:rFonts w:cs="Arial"/>
          <w:sz w:val="24"/>
          <w:szCs w:val="24"/>
          <w:lang w:val="ru-RU"/>
        </w:rPr>
        <w:t xml:space="preserve">обробка персональних даних не здійснюється на підставі ст. 6 ч. 1 літ. </w:t>
      </w:r>
      <w:r w:rsidRPr="00384F5C">
        <w:rPr>
          <w:rFonts w:cs="Arial"/>
          <w:sz w:val="24"/>
          <w:szCs w:val="24"/>
        </w:rPr>
        <w:t>f</w:t>
      </w:r>
      <w:r w:rsidRPr="00384F5C">
        <w:rPr>
          <w:rFonts w:cs="Arial"/>
          <w:sz w:val="24"/>
          <w:szCs w:val="24"/>
          <w:lang w:val="ru-RU"/>
        </w:rPr>
        <w:t xml:space="preserve">) </w:t>
      </w:r>
      <w:r w:rsidRPr="00384F5C">
        <w:rPr>
          <w:rFonts w:cs="Arial"/>
          <w:sz w:val="24"/>
          <w:szCs w:val="24"/>
        </w:rPr>
        <w:t>RODO</w:t>
      </w:r>
      <w:r w:rsidRPr="00384F5C">
        <w:rPr>
          <w:rFonts w:cs="Arial"/>
          <w:sz w:val="24"/>
          <w:szCs w:val="24"/>
          <w:lang w:val="ru-RU"/>
        </w:rPr>
        <w:t xml:space="preserve">, тобто не стосується законно обґрунтованих інтересів, що реалізуються адміністратором; </w:t>
      </w:r>
    </w:p>
    <w:p w14:paraId="1E2A4C7B" w14:textId="77777777" w:rsidR="00384F5C" w:rsidRPr="00384F5C" w:rsidRDefault="00384F5C" w:rsidP="00163F0B">
      <w:pPr>
        <w:numPr>
          <w:ilvl w:val="0"/>
          <w:numId w:val="47"/>
        </w:numPr>
        <w:spacing w:line="240" w:lineRule="auto"/>
        <w:rPr>
          <w:rFonts w:cs="Arial"/>
          <w:sz w:val="24"/>
          <w:szCs w:val="24"/>
          <w:lang w:val="ru-RU"/>
        </w:rPr>
      </w:pPr>
      <w:r w:rsidRPr="00384F5C">
        <w:rPr>
          <w:rFonts w:cs="Arial"/>
          <w:sz w:val="24"/>
          <w:szCs w:val="24"/>
          <w:lang w:val="ru-RU"/>
        </w:rPr>
        <w:t>отримувачами персональних даних можуть бути:</w:t>
      </w:r>
      <w:r w:rsidRPr="00384F5C">
        <w:rPr>
          <w:rFonts w:cs="Arial"/>
          <w:sz w:val="24"/>
          <w:szCs w:val="24"/>
          <w:lang w:val="ru-RU"/>
        </w:rPr>
        <w:br/>
        <w:t>– суб’єкти, уповноважені на обслуговування поштових відправлень,</w:t>
      </w:r>
      <w:r w:rsidRPr="00384F5C">
        <w:rPr>
          <w:rFonts w:cs="Arial"/>
          <w:sz w:val="24"/>
          <w:szCs w:val="24"/>
          <w:lang w:val="ru-RU"/>
        </w:rPr>
        <w:br/>
        <w:t>– суб’єкти, що надають послуги електронної доставки (</w:t>
      </w:r>
      <w:r w:rsidRPr="00384F5C">
        <w:rPr>
          <w:rFonts w:cs="Arial"/>
          <w:sz w:val="24"/>
          <w:szCs w:val="24"/>
        </w:rPr>
        <w:t>ePUAP</w:t>
      </w:r>
      <w:r w:rsidRPr="00384F5C">
        <w:rPr>
          <w:rFonts w:cs="Arial"/>
          <w:sz w:val="24"/>
          <w:szCs w:val="24"/>
          <w:lang w:val="ru-RU"/>
        </w:rPr>
        <w:t xml:space="preserve">, </w:t>
      </w:r>
      <w:r w:rsidRPr="00384F5C">
        <w:rPr>
          <w:rFonts w:cs="Arial"/>
          <w:sz w:val="24"/>
          <w:szCs w:val="24"/>
        </w:rPr>
        <w:t>e</w:t>
      </w:r>
      <w:r w:rsidRPr="00384F5C">
        <w:rPr>
          <w:rFonts w:cs="Arial"/>
          <w:sz w:val="24"/>
          <w:szCs w:val="24"/>
          <w:lang w:val="ru-RU"/>
        </w:rPr>
        <w:t>-</w:t>
      </w:r>
      <w:r w:rsidRPr="00384F5C">
        <w:rPr>
          <w:rFonts w:cs="Arial"/>
          <w:sz w:val="24"/>
          <w:szCs w:val="24"/>
        </w:rPr>
        <w:t>dor</w:t>
      </w:r>
      <w:r w:rsidRPr="00384F5C">
        <w:rPr>
          <w:rFonts w:cs="Arial"/>
          <w:sz w:val="24"/>
          <w:szCs w:val="24"/>
          <w:lang w:val="ru-RU"/>
        </w:rPr>
        <w:t>ę</w:t>
      </w:r>
      <w:r w:rsidRPr="00384F5C">
        <w:rPr>
          <w:rFonts w:cs="Arial"/>
          <w:sz w:val="24"/>
          <w:szCs w:val="24"/>
        </w:rPr>
        <w:t>czenia</w:t>
      </w:r>
      <w:r w:rsidRPr="00384F5C">
        <w:rPr>
          <w:rFonts w:cs="Arial"/>
          <w:sz w:val="24"/>
          <w:szCs w:val="24"/>
          <w:lang w:val="ru-RU"/>
        </w:rPr>
        <w:t>),</w:t>
      </w:r>
      <w:r w:rsidRPr="00384F5C">
        <w:rPr>
          <w:rFonts w:cs="Arial"/>
          <w:sz w:val="24"/>
          <w:szCs w:val="24"/>
          <w:lang w:val="ru-RU"/>
        </w:rPr>
        <w:br/>
        <w:t>– банківські установи (у разі здійснення платежів у межах проєкту, у тому числі виплати супровідних виплат учасникам проєкту),</w:t>
      </w:r>
      <w:r w:rsidRPr="00384F5C">
        <w:rPr>
          <w:rFonts w:cs="Arial"/>
          <w:sz w:val="24"/>
          <w:szCs w:val="24"/>
          <w:lang w:val="ru-RU"/>
        </w:rPr>
        <w:br/>
        <w:t xml:space="preserve">– адміністратор ІТ-системи, що підтримує реалізацію проєкту — </w:t>
      </w:r>
      <w:r w:rsidRPr="00384F5C">
        <w:rPr>
          <w:rFonts w:cs="Arial"/>
          <w:sz w:val="24"/>
          <w:szCs w:val="24"/>
        </w:rPr>
        <w:t>CST</w:t>
      </w:r>
      <w:r w:rsidRPr="00384F5C">
        <w:rPr>
          <w:rFonts w:cs="Arial"/>
          <w:sz w:val="24"/>
          <w:szCs w:val="24"/>
          <w:lang w:val="ru-RU"/>
        </w:rPr>
        <w:t>2021;</w:t>
      </w:r>
      <w:r w:rsidRPr="00384F5C">
        <w:rPr>
          <w:rFonts w:cs="Arial"/>
          <w:sz w:val="24"/>
          <w:szCs w:val="24"/>
          <w:lang w:val="ru-RU"/>
        </w:rPr>
        <w:br/>
        <w:t xml:space="preserve">– адміністратор платформи — </w:t>
      </w:r>
      <w:r w:rsidRPr="00384F5C">
        <w:rPr>
          <w:rFonts w:cs="Arial"/>
          <w:sz w:val="24"/>
          <w:szCs w:val="24"/>
        </w:rPr>
        <w:t>Baza</w:t>
      </w:r>
      <w:r w:rsidRPr="00384F5C">
        <w:rPr>
          <w:rFonts w:cs="Arial"/>
          <w:sz w:val="24"/>
          <w:szCs w:val="24"/>
          <w:lang w:val="ru-RU"/>
        </w:rPr>
        <w:t xml:space="preserve"> </w:t>
      </w:r>
      <w:r w:rsidRPr="00384F5C">
        <w:rPr>
          <w:rFonts w:cs="Arial"/>
          <w:sz w:val="24"/>
          <w:szCs w:val="24"/>
        </w:rPr>
        <w:t>Konkurencyjno</w:t>
      </w:r>
      <w:r w:rsidRPr="00384F5C">
        <w:rPr>
          <w:rFonts w:cs="Arial"/>
          <w:sz w:val="24"/>
          <w:szCs w:val="24"/>
          <w:lang w:val="ru-RU"/>
        </w:rPr>
        <w:t>ś</w:t>
      </w:r>
      <w:r w:rsidRPr="00384F5C">
        <w:rPr>
          <w:rFonts w:cs="Arial"/>
          <w:sz w:val="24"/>
          <w:szCs w:val="24"/>
        </w:rPr>
        <w:t>ci</w:t>
      </w:r>
      <w:r w:rsidRPr="00384F5C">
        <w:rPr>
          <w:rFonts w:cs="Arial"/>
          <w:sz w:val="24"/>
          <w:szCs w:val="24"/>
          <w:lang w:val="ru-RU"/>
        </w:rPr>
        <w:t>;</w:t>
      </w:r>
      <w:r w:rsidRPr="00384F5C">
        <w:rPr>
          <w:rFonts w:cs="Arial"/>
          <w:sz w:val="24"/>
          <w:szCs w:val="24"/>
          <w:lang w:val="ru-RU"/>
        </w:rPr>
        <w:br/>
        <w:t xml:space="preserve">– Голова Управління публічних закупівель як адміністратор даних користувачів платформи </w:t>
      </w:r>
      <w:r w:rsidRPr="00384F5C">
        <w:rPr>
          <w:rFonts w:cs="Arial"/>
          <w:sz w:val="24"/>
          <w:szCs w:val="24"/>
        </w:rPr>
        <w:t>e</w:t>
      </w:r>
      <w:r w:rsidRPr="00384F5C">
        <w:rPr>
          <w:rFonts w:cs="Arial"/>
          <w:sz w:val="24"/>
          <w:szCs w:val="24"/>
          <w:lang w:val="ru-RU"/>
        </w:rPr>
        <w:t>-</w:t>
      </w:r>
      <w:r w:rsidRPr="00384F5C">
        <w:rPr>
          <w:rFonts w:cs="Arial"/>
          <w:sz w:val="24"/>
          <w:szCs w:val="24"/>
        </w:rPr>
        <w:t>zam</w:t>
      </w:r>
      <w:r w:rsidRPr="00384F5C">
        <w:rPr>
          <w:rFonts w:cs="Arial"/>
          <w:sz w:val="24"/>
          <w:szCs w:val="24"/>
          <w:lang w:val="ru-RU"/>
        </w:rPr>
        <w:t>ó</w:t>
      </w:r>
      <w:r w:rsidRPr="00384F5C">
        <w:rPr>
          <w:rFonts w:cs="Arial"/>
          <w:sz w:val="24"/>
          <w:szCs w:val="24"/>
        </w:rPr>
        <w:t>wienia</w:t>
      </w:r>
      <w:r w:rsidRPr="00384F5C">
        <w:rPr>
          <w:rFonts w:cs="Arial"/>
          <w:sz w:val="24"/>
          <w:szCs w:val="24"/>
          <w:lang w:val="ru-RU"/>
        </w:rPr>
        <w:t>;</w:t>
      </w:r>
      <w:r w:rsidRPr="00384F5C">
        <w:rPr>
          <w:rFonts w:cs="Arial"/>
          <w:sz w:val="24"/>
          <w:szCs w:val="24"/>
          <w:lang w:val="ru-RU"/>
        </w:rPr>
        <w:br/>
        <w:t>– постачальник Централізованої системи доступу до публічної інформації (</w:t>
      </w:r>
      <w:r w:rsidRPr="00384F5C">
        <w:rPr>
          <w:rFonts w:cs="Arial"/>
          <w:sz w:val="24"/>
          <w:szCs w:val="24"/>
        </w:rPr>
        <w:t>SSDIP</w:t>
      </w:r>
      <w:r w:rsidRPr="00384F5C">
        <w:rPr>
          <w:rFonts w:cs="Arial"/>
          <w:sz w:val="24"/>
          <w:szCs w:val="24"/>
          <w:lang w:val="ru-RU"/>
        </w:rPr>
        <w:t xml:space="preserve">), яка використовується для надання доступу до суб’єктних сторінок </w:t>
      </w:r>
      <w:r w:rsidRPr="00384F5C">
        <w:rPr>
          <w:rFonts w:cs="Arial"/>
          <w:sz w:val="24"/>
          <w:szCs w:val="24"/>
        </w:rPr>
        <w:t>BIP</w:t>
      </w:r>
      <w:r w:rsidRPr="00384F5C">
        <w:rPr>
          <w:rFonts w:cs="Arial"/>
          <w:sz w:val="24"/>
          <w:szCs w:val="24"/>
          <w:lang w:val="ru-RU"/>
        </w:rPr>
        <w:t xml:space="preserve"> (міністр, відповідальний за цифровізацію);</w:t>
      </w:r>
      <w:r w:rsidRPr="00384F5C">
        <w:rPr>
          <w:rFonts w:cs="Arial"/>
          <w:sz w:val="24"/>
          <w:szCs w:val="24"/>
          <w:lang w:val="ru-RU"/>
        </w:rPr>
        <w:br/>
        <w:t xml:space="preserve">– суб’єкт, що надає послуги хостингу електронної пошти </w:t>
      </w:r>
      <w:r w:rsidRPr="00384F5C">
        <w:rPr>
          <w:rFonts w:cs="Arial"/>
          <w:sz w:val="24"/>
          <w:szCs w:val="24"/>
        </w:rPr>
        <w:t>WUP</w:t>
      </w:r>
      <w:r w:rsidRPr="00384F5C">
        <w:rPr>
          <w:rFonts w:cs="Arial"/>
          <w:sz w:val="24"/>
          <w:szCs w:val="24"/>
          <w:lang w:val="ru-RU"/>
        </w:rPr>
        <w:t>;</w:t>
      </w:r>
      <w:r w:rsidRPr="00384F5C">
        <w:rPr>
          <w:rFonts w:cs="Arial"/>
          <w:sz w:val="24"/>
          <w:szCs w:val="24"/>
          <w:lang w:val="ru-RU"/>
        </w:rPr>
        <w:br/>
      </w:r>
      <w:r w:rsidRPr="00384F5C">
        <w:rPr>
          <w:rFonts w:cs="Arial"/>
          <w:sz w:val="24"/>
          <w:szCs w:val="24"/>
          <w:lang w:val="ru-RU"/>
        </w:rPr>
        <w:lastRenderedPageBreak/>
        <w:t>– субпідрядники, яким доручаються послуги в межах проєкту (наприклад, у сфері правових, психологічних послуг, курсів польської мови, професійних курсів, створення промоційного фільму);</w:t>
      </w:r>
      <w:r w:rsidRPr="00384F5C">
        <w:rPr>
          <w:rFonts w:cs="Arial"/>
          <w:sz w:val="24"/>
          <w:szCs w:val="24"/>
          <w:lang w:val="ru-RU"/>
        </w:rPr>
        <w:br/>
        <w:t>– суб’єкти, яким передається документація для бракування (знищення) після закінчення строку зберігання,</w:t>
      </w:r>
      <w:r w:rsidRPr="00384F5C">
        <w:rPr>
          <w:rFonts w:cs="Arial"/>
          <w:sz w:val="24"/>
          <w:szCs w:val="24"/>
          <w:lang w:val="ru-RU"/>
        </w:rPr>
        <w:br/>
        <w:t xml:space="preserve">– Державний архів — у сфері архівних матеріалів, що зберігаються безстроково (позначених архівною категорією </w:t>
      </w:r>
      <w:r w:rsidRPr="00384F5C">
        <w:rPr>
          <w:rFonts w:cs="Arial"/>
          <w:sz w:val="24"/>
          <w:szCs w:val="24"/>
        </w:rPr>
        <w:t>A</w:t>
      </w:r>
      <w:r w:rsidRPr="00384F5C">
        <w:rPr>
          <w:rFonts w:cs="Arial"/>
          <w:sz w:val="24"/>
          <w:szCs w:val="24"/>
          <w:lang w:val="ru-RU"/>
        </w:rPr>
        <w:t>),</w:t>
      </w:r>
      <w:r w:rsidRPr="00384F5C">
        <w:rPr>
          <w:rFonts w:cs="Arial"/>
          <w:sz w:val="24"/>
          <w:szCs w:val="24"/>
          <w:lang w:val="ru-RU"/>
        </w:rPr>
        <w:br/>
        <w:t>– суб’єкти, які обробляють персональні дані від імені адміністратора на підставі укладених договорів/угод про доручення обробки персональних даних (у тому числі постачальники ІТ-систем),</w:t>
      </w:r>
      <w:r w:rsidRPr="00384F5C">
        <w:rPr>
          <w:rFonts w:cs="Arial"/>
          <w:sz w:val="24"/>
          <w:szCs w:val="24"/>
          <w:lang w:val="ru-RU"/>
        </w:rPr>
        <w:br/>
        <w:t xml:space="preserve">– суб’єкти, про які йдеться в ст. 87 ч. 1 імплементаційного закону, у межах, необхідних для виконання завдань, пов’язаних із реалізацією проєкту (міністр, відповідальний за регіональний розвиток, який виконує завдання держави-члена, про які йдеться в ст. 5 імплементаційного закону; Керівна інституція, про яку йдеться у ст. 2 п. 12 імплементаційного закону, якою в межах </w:t>
      </w:r>
      <w:r w:rsidRPr="00384F5C">
        <w:rPr>
          <w:rFonts w:cs="Arial"/>
          <w:sz w:val="24"/>
          <w:szCs w:val="24"/>
        </w:rPr>
        <w:t>FEWL</w:t>
      </w:r>
      <w:r w:rsidRPr="00384F5C">
        <w:rPr>
          <w:rFonts w:cs="Arial"/>
          <w:sz w:val="24"/>
          <w:szCs w:val="24"/>
          <w:lang w:val="ru-RU"/>
        </w:rPr>
        <w:t xml:space="preserve"> є Правління Любуського воєводства; інші особи, установи та суб’єкти, що беруть участь у системі реалізації </w:t>
      </w:r>
      <w:r w:rsidRPr="00384F5C">
        <w:rPr>
          <w:rFonts w:cs="Arial"/>
          <w:sz w:val="24"/>
          <w:szCs w:val="24"/>
        </w:rPr>
        <w:t>FEWL</w:t>
      </w:r>
      <w:r w:rsidRPr="00384F5C">
        <w:rPr>
          <w:rFonts w:cs="Arial"/>
          <w:sz w:val="24"/>
          <w:szCs w:val="24"/>
          <w:lang w:val="ru-RU"/>
        </w:rPr>
        <w:t>),</w:t>
      </w:r>
      <w:r w:rsidRPr="00384F5C">
        <w:rPr>
          <w:rFonts w:cs="Arial"/>
          <w:sz w:val="24"/>
          <w:szCs w:val="24"/>
          <w:lang w:val="ru-RU"/>
        </w:rPr>
        <w:br/>
        <w:t>– у обґрунтованих випадках — контрольні органи, суди, правоохоронні органи,</w:t>
      </w:r>
      <w:r w:rsidRPr="00384F5C">
        <w:rPr>
          <w:rFonts w:cs="Arial"/>
          <w:sz w:val="24"/>
          <w:szCs w:val="24"/>
          <w:lang w:val="ru-RU"/>
        </w:rPr>
        <w:br/>
        <w:t xml:space="preserve">– власник соціальних мереж </w:t>
      </w:r>
      <w:r w:rsidRPr="00384F5C">
        <w:rPr>
          <w:rFonts w:cs="Arial"/>
          <w:sz w:val="24"/>
          <w:szCs w:val="24"/>
        </w:rPr>
        <w:t>Facebook</w:t>
      </w:r>
      <w:r w:rsidRPr="00384F5C">
        <w:rPr>
          <w:rFonts w:cs="Arial"/>
          <w:sz w:val="24"/>
          <w:szCs w:val="24"/>
          <w:lang w:val="ru-RU"/>
        </w:rPr>
        <w:t xml:space="preserve"> та </w:t>
      </w:r>
      <w:r w:rsidRPr="00384F5C">
        <w:rPr>
          <w:rFonts w:cs="Arial"/>
          <w:sz w:val="24"/>
          <w:szCs w:val="24"/>
        </w:rPr>
        <w:t>Instagram</w:t>
      </w:r>
      <w:r w:rsidRPr="00384F5C">
        <w:rPr>
          <w:rFonts w:cs="Arial"/>
          <w:sz w:val="24"/>
          <w:szCs w:val="24"/>
          <w:lang w:val="ru-RU"/>
        </w:rPr>
        <w:t xml:space="preserve"> на умовах, визначених </w:t>
      </w:r>
      <w:r w:rsidRPr="00384F5C">
        <w:rPr>
          <w:rFonts w:cs="Arial"/>
          <w:sz w:val="24"/>
          <w:szCs w:val="24"/>
        </w:rPr>
        <w:t>Facebook</w:t>
      </w:r>
      <w:r w:rsidRPr="00384F5C">
        <w:rPr>
          <w:rFonts w:cs="Arial"/>
          <w:sz w:val="24"/>
          <w:szCs w:val="24"/>
          <w:lang w:val="ru-RU"/>
        </w:rPr>
        <w:t xml:space="preserve">, доступних за адресою: </w:t>
      </w:r>
      <w:hyperlink r:id="rId10" w:tgtFrame="_new" w:history="1">
        <w:r w:rsidRPr="00384F5C">
          <w:rPr>
            <w:rStyle w:val="Hipercze"/>
            <w:rFonts w:cs="Arial"/>
            <w:sz w:val="24"/>
            <w:szCs w:val="24"/>
          </w:rPr>
          <w:t>https</w:t>
        </w:r>
        <w:r w:rsidRPr="00384F5C">
          <w:rPr>
            <w:rStyle w:val="Hipercze"/>
            <w:rFonts w:cs="Arial"/>
            <w:sz w:val="24"/>
            <w:szCs w:val="24"/>
            <w:lang w:val="ru-RU"/>
          </w:rPr>
          <w:t>://</w:t>
        </w:r>
        <w:r w:rsidRPr="00384F5C">
          <w:rPr>
            <w:rStyle w:val="Hipercze"/>
            <w:rFonts w:cs="Arial"/>
            <w:sz w:val="24"/>
            <w:szCs w:val="24"/>
          </w:rPr>
          <w:t>www</w:t>
        </w:r>
        <w:r w:rsidRPr="00384F5C">
          <w:rPr>
            <w:rStyle w:val="Hipercze"/>
            <w:rFonts w:cs="Arial"/>
            <w:sz w:val="24"/>
            <w:szCs w:val="24"/>
            <w:lang w:val="ru-RU"/>
          </w:rPr>
          <w:t>.</w:t>
        </w:r>
        <w:r w:rsidRPr="00384F5C">
          <w:rPr>
            <w:rStyle w:val="Hipercze"/>
            <w:rFonts w:cs="Arial"/>
            <w:sz w:val="24"/>
            <w:szCs w:val="24"/>
          </w:rPr>
          <w:t>facebook</w:t>
        </w:r>
        <w:r w:rsidRPr="00384F5C">
          <w:rPr>
            <w:rStyle w:val="Hipercze"/>
            <w:rFonts w:cs="Arial"/>
            <w:sz w:val="24"/>
            <w:szCs w:val="24"/>
            <w:lang w:val="ru-RU"/>
          </w:rPr>
          <w:t>.</w:t>
        </w:r>
        <w:r w:rsidRPr="00384F5C">
          <w:rPr>
            <w:rStyle w:val="Hipercze"/>
            <w:rFonts w:cs="Arial"/>
            <w:sz w:val="24"/>
            <w:szCs w:val="24"/>
          </w:rPr>
          <w:t>com</w:t>
        </w:r>
        <w:r w:rsidRPr="00384F5C">
          <w:rPr>
            <w:rStyle w:val="Hipercze"/>
            <w:rFonts w:cs="Arial"/>
            <w:sz w:val="24"/>
            <w:szCs w:val="24"/>
            <w:lang w:val="ru-RU"/>
          </w:rPr>
          <w:t>/</w:t>
        </w:r>
        <w:r w:rsidRPr="00384F5C">
          <w:rPr>
            <w:rStyle w:val="Hipercze"/>
            <w:rFonts w:cs="Arial"/>
            <w:sz w:val="24"/>
            <w:szCs w:val="24"/>
          </w:rPr>
          <w:t>privacy</w:t>
        </w:r>
        <w:r w:rsidRPr="00384F5C">
          <w:rPr>
            <w:rStyle w:val="Hipercze"/>
            <w:rFonts w:cs="Arial"/>
            <w:sz w:val="24"/>
            <w:szCs w:val="24"/>
            <w:lang w:val="ru-RU"/>
          </w:rPr>
          <w:t>/</w:t>
        </w:r>
        <w:r w:rsidRPr="00384F5C">
          <w:rPr>
            <w:rStyle w:val="Hipercze"/>
            <w:rFonts w:cs="Arial"/>
            <w:sz w:val="24"/>
            <w:szCs w:val="24"/>
          </w:rPr>
          <w:t>policy</w:t>
        </w:r>
        <w:r w:rsidRPr="00384F5C">
          <w:rPr>
            <w:rStyle w:val="Hipercze"/>
            <w:rFonts w:cs="Arial"/>
            <w:sz w:val="24"/>
            <w:szCs w:val="24"/>
            <w:lang w:val="ru-RU"/>
          </w:rPr>
          <w:t>/?</w:t>
        </w:r>
        <w:r w:rsidRPr="00384F5C">
          <w:rPr>
            <w:rStyle w:val="Hipercze"/>
            <w:rFonts w:cs="Arial"/>
            <w:sz w:val="24"/>
            <w:szCs w:val="24"/>
          </w:rPr>
          <w:t>entry</w:t>
        </w:r>
        <w:r w:rsidRPr="00384F5C">
          <w:rPr>
            <w:rStyle w:val="Hipercze"/>
            <w:rFonts w:cs="Arial"/>
            <w:sz w:val="24"/>
            <w:szCs w:val="24"/>
            <w:lang w:val="ru-RU"/>
          </w:rPr>
          <w:t>_</w:t>
        </w:r>
        <w:r w:rsidRPr="00384F5C">
          <w:rPr>
            <w:rStyle w:val="Hipercze"/>
            <w:rFonts w:cs="Arial"/>
            <w:sz w:val="24"/>
            <w:szCs w:val="24"/>
          </w:rPr>
          <w:t>point</w:t>
        </w:r>
        <w:r w:rsidRPr="00384F5C">
          <w:rPr>
            <w:rStyle w:val="Hipercze"/>
            <w:rFonts w:cs="Arial"/>
            <w:sz w:val="24"/>
            <w:szCs w:val="24"/>
            <w:lang w:val="ru-RU"/>
          </w:rPr>
          <w:t>=</w:t>
        </w:r>
        <w:r w:rsidRPr="00384F5C">
          <w:rPr>
            <w:rStyle w:val="Hipercze"/>
            <w:rFonts w:cs="Arial"/>
            <w:sz w:val="24"/>
            <w:szCs w:val="24"/>
          </w:rPr>
          <w:t>data</w:t>
        </w:r>
        <w:r w:rsidRPr="00384F5C">
          <w:rPr>
            <w:rStyle w:val="Hipercze"/>
            <w:rFonts w:cs="Arial"/>
            <w:sz w:val="24"/>
            <w:szCs w:val="24"/>
            <w:lang w:val="ru-RU"/>
          </w:rPr>
          <w:t>_</w:t>
        </w:r>
        <w:r w:rsidRPr="00384F5C">
          <w:rPr>
            <w:rStyle w:val="Hipercze"/>
            <w:rFonts w:cs="Arial"/>
            <w:sz w:val="24"/>
            <w:szCs w:val="24"/>
          </w:rPr>
          <w:t>policy</w:t>
        </w:r>
        <w:r w:rsidRPr="00384F5C">
          <w:rPr>
            <w:rStyle w:val="Hipercze"/>
            <w:rFonts w:cs="Arial"/>
            <w:sz w:val="24"/>
            <w:szCs w:val="24"/>
            <w:lang w:val="ru-RU"/>
          </w:rPr>
          <w:t>_</w:t>
        </w:r>
        <w:r w:rsidRPr="00384F5C">
          <w:rPr>
            <w:rStyle w:val="Hipercze"/>
            <w:rFonts w:cs="Arial"/>
            <w:sz w:val="24"/>
            <w:szCs w:val="24"/>
          </w:rPr>
          <w:t>redirect</w:t>
        </w:r>
        <w:r w:rsidRPr="00384F5C">
          <w:rPr>
            <w:rStyle w:val="Hipercze"/>
            <w:rFonts w:cs="Arial"/>
            <w:sz w:val="24"/>
            <w:szCs w:val="24"/>
            <w:lang w:val="ru-RU"/>
          </w:rPr>
          <w:t>&amp;</w:t>
        </w:r>
        <w:r w:rsidRPr="00384F5C">
          <w:rPr>
            <w:rStyle w:val="Hipercze"/>
            <w:rFonts w:cs="Arial"/>
            <w:sz w:val="24"/>
            <w:szCs w:val="24"/>
          </w:rPr>
          <w:t>entry</w:t>
        </w:r>
        <w:r w:rsidRPr="00384F5C">
          <w:rPr>
            <w:rStyle w:val="Hipercze"/>
            <w:rFonts w:cs="Arial"/>
            <w:sz w:val="24"/>
            <w:szCs w:val="24"/>
            <w:lang w:val="ru-RU"/>
          </w:rPr>
          <w:t>=0</w:t>
        </w:r>
      </w:hyperlink>
      <w:r w:rsidRPr="00384F5C">
        <w:rPr>
          <w:rFonts w:cs="Arial"/>
          <w:sz w:val="24"/>
          <w:szCs w:val="24"/>
          <w:lang w:val="ru-RU"/>
        </w:rPr>
        <w:br/>
        <w:t xml:space="preserve">та </w:t>
      </w:r>
      <w:r w:rsidRPr="00384F5C">
        <w:rPr>
          <w:rFonts w:cs="Arial"/>
          <w:sz w:val="24"/>
          <w:szCs w:val="24"/>
        </w:rPr>
        <w:t>Instagram</w:t>
      </w:r>
      <w:r w:rsidRPr="00384F5C">
        <w:rPr>
          <w:rFonts w:cs="Arial"/>
          <w:sz w:val="24"/>
          <w:szCs w:val="24"/>
          <w:lang w:val="ru-RU"/>
        </w:rPr>
        <w:t xml:space="preserve">: </w:t>
      </w:r>
      <w:hyperlink r:id="rId11" w:tgtFrame="_new" w:history="1">
        <w:r w:rsidRPr="00384F5C">
          <w:rPr>
            <w:rStyle w:val="Hipercze"/>
            <w:rFonts w:cs="Arial"/>
            <w:sz w:val="24"/>
            <w:szCs w:val="24"/>
          </w:rPr>
          <w:t>https</w:t>
        </w:r>
        <w:r w:rsidRPr="00384F5C">
          <w:rPr>
            <w:rStyle w:val="Hipercze"/>
            <w:rFonts w:cs="Arial"/>
            <w:sz w:val="24"/>
            <w:szCs w:val="24"/>
            <w:lang w:val="ru-RU"/>
          </w:rPr>
          <w:t>://</w:t>
        </w:r>
        <w:r w:rsidRPr="00384F5C">
          <w:rPr>
            <w:rStyle w:val="Hipercze"/>
            <w:rFonts w:cs="Arial"/>
            <w:sz w:val="24"/>
            <w:szCs w:val="24"/>
          </w:rPr>
          <w:t>help</w:t>
        </w:r>
        <w:r w:rsidRPr="00384F5C">
          <w:rPr>
            <w:rStyle w:val="Hipercze"/>
            <w:rFonts w:cs="Arial"/>
            <w:sz w:val="24"/>
            <w:szCs w:val="24"/>
            <w:lang w:val="ru-RU"/>
          </w:rPr>
          <w:t>.</w:t>
        </w:r>
        <w:r w:rsidRPr="00384F5C">
          <w:rPr>
            <w:rStyle w:val="Hipercze"/>
            <w:rFonts w:cs="Arial"/>
            <w:sz w:val="24"/>
            <w:szCs w:val="24"/>
          </w:rPr>
          <w:t>instagram</w:t>
        </w:r>
        <w:r w:rsidRPr="00384F5C">
          <w:rPr>
            <w:rStyle w:val="Hipercze"/>
            <w:rFonts w:cs="Arial"/>
            <w:sz w:val="24"/>
            <w:szCs w:val="24"/>
            <w:lang w:val="ru-RU"/>
          </w:rPr>
          <w:t>.</w:t>
        </w:r>
        <w:r w:rsidRPr="00384F5C">
          <w:rPr>
            <w:rStyle w:val="Hipercze"/>
            <w:rFonts w:cs="Arial"/>
            <w:sz w:val="24"/>
            <w:szCs w:val="24"/>
          </w:rPr>
          <w:t>com</w:t>
        </w:r>
        <w:r w:rsidRPr="00384F5C">
          <w:rPr>
            <w:rStyle w:val="Hipercze"/>
            <w:rFonts w:cs="Arial"/>
            <w:sz w:val="24"/>
            <w:szCs w:val="24"/>
            <w:lang w:val="ru-RU"/>
          </w:rPr>
          <w:t>/833836199971426/?</w:t>
        </w:r>
        <w:r w:rsidRPr="00384F5C">
          <w:rPr>
            <w:rStyle w:val="Hipercze"/>
            <w:rFonts w:cs="Arial"/>
            <w:sz w:val="24"/>
            <w:szCs w:val="24"/>
          </w:rPr>
          <w:t>locale</w:t>
        </w:r>
        <w:r w:rsidRPr="00384F5C">
          <w:rPr>
            <w:rStyle w:val="Hipercze"/>
            <w:rFonts w:cs="Arial"/>
            <w:sz w:val="24"/>
            <w:szCs w:val="24"/>
            <w:lang w:val="ru-RU"/>
          </w:rPr>
          <w:t>=</w:t>
        </w:r>
        <w:r w:rsidRPr="00384F5C">
          <w:rPr>
            <w:rStyle w:val="Hipercze"/>
            <w:rFonts w:cs="Arial"/>
            <w:sz w:val="24"/>
            <w:szCs w:val="24"/>
          </w:rPr>
          <w:t>pl</w:t>
        </w:r>
        <w:r w:rsidRPr="00384F5C">
          <w:rPr>
            <w:rStyle w:val="Hipercze"/>
            <w:rFonts w:cs="Arial"/>
            <w:sz w:val="24"/>
            <w:szCs w:val="24"/>
            <w:lang w:val="ru-RU"/>
          </w:rPr>
          <w:t>_</w:t>
        </w:r>
        <w:r w:rsidRPr="00384F5C">
          <w:rPr>
            <w:rStyle w:val="Hipercze"/>
            <w:rFonts w:cs="Arial"/>
            <w:sz w:val="24"/>
            <w:szCs w:val="24"/>
          </w:rPr>
          <w:t>PL</w:t>
        </w:r>
      </w:hyperlink>
      <w:r w:rsidRPr="00384F5C">
        <w:rPr>
          <w:rFonts w:cs="Arial"/>
          <w:sz w:val="24"/>
          <w:szCs w:val="24"/>
          <w:lang w:val="ru-RU"/>
        </w:rPr>
        <w:t xml:space="preserve">; </w:t>
      </w:r>
    </w:p>
    <w:p w14:paraId="57C4BE62" w14:textId="5255B181" w:rsidR="00384F5C" w:rsidRPr="00384F5C" w:rsidRDefault="00384F5C" w:rsidP="00163F0B">
      <w:pPr>
        <w:numPr>
          <w:ilvl w:val="0"/>
          <w:numId w:val="47"/>
        </w:numPr>
        <w:spacing w:line="240" w:lineRule="auto"/>
        <w:rPr>
          <w:rFonts w:cs="Arial"/>
          <w:sz w:val="24"/>
          <w:szCs w:val="24"/>
          <w:lang w:val="ru-RU"/>
        </w:rPr>
      </w:pPr>
      <w:r w:rsidRPr="00384F5C">
        <w:rPr>
          <w:rFonts w:cs="Arial"/>
          <w:sz w:val="24"/>
          <w:szCs w:val="24"/>
          <w:lang w:val="ru-RU"/>
        </w:rPr>
        <w:t xml:space="preserve">персональні дані не передаватимуться до третьої країни або міжнародної організації, за винятком наднаціонального характеру потоку даних у межах сервісів </w:t>
      </w:r>
      <w:r w:rsidRPr="00384F5C">
        <w:rPr>
          <w:rFonts w:cs="Arial"/>
          <w:sz w:val="24"/>
          <w:szCs w:val="24"/>
        </w:rPr>
        <w:t>Facebook</w:t>
      </w:r>
      <w:r w:rsidRPr="00384F5C">
        <w:rPr>
          <w:rFonts w:cs="Arial"/>
          <w:sz w:val="24"/>
          <w:szCs w:val="24"/>
          <w:lang w:val="ru-RU"/>
        </w:rPr>
        <w:t>/</w:t>
      </w:r>
      <w:r w:rsidRPr="00384F5C">
        <w:rPr>
          <w:rFonts w:cs="Arial"/>
          <w:sz w:val="24"/>
          <w:szCs w:val="24"/>
        </w:rPr>
        <w:t>Instagram</w:t>
      </w:r>
      <w:r w:rsidRPr="00384F5C">
        <w:rPr>
          <w:rFonts w:cs="Arial"/>
          <w:sz w:val="24"/>
          <w:szCs w:val="24"/>
          <w:lang w:val="ru-RU"/>
        </w:rPr>
        <w:t xml:space="preserve">. Сервіс </w:t>
      </w:r>
      <w:r w:rsidRPr="00384F5C">
        <w:rPr>
          <w:rFonts w:cs="Arial"/>
          <w:sz w:val="24"/>
          <w:szCs w:val="24"/>
        </w:rPr>
        <w:t>Facebook</w:t>
      </w:r>
      <w:r w:rsidRPr="00384F5C">
        <w:rPr>
          <w:rFonts w:cs="Arial"/>
          <w:sz w:val="24"/>
          <w:szCs w:val="24"/>
          <w:lang w:val="ru-RU"/>
        </w:rPr>
        <w:t>/</w:t>
      </w:r>
      <w:r w:rsidRPr="00384F5C">
        <w:rPr>
          <w:rFonts w:cs="Arial"/>
          <w:sz w:val="24"/>
          <w:szCs w:val="24"/>
        </w:rPr>
        <w:t>Instagram</w:t>
      </w:r>
      <w:r w:rsidRPr="00384F5C">
        <w:rPr>
          <w:rFonts w:cs="Arial"/>
          <w:sz w:val="24"/>
          <w:szCs w:val="24"/>
          <w:lang w:val="ru-RU"/>
        </w:rPr>
        <w:t xml:space="preserve">, будучи спільним адміністратором персональних даних у розумінні ст. 26 </w:t>
      </w:r>
      <w:r w:rsidRPr="00384F5C">
        <w:rPr>
          <w:rFonts w:cs="Arial"/>
          <w:sz w:val="24"/>
          <w:szCs w:val="24"/>
        </w:rPr>
        <w:t>RODO</w:t>
      </w:r>
      <w:r w:rsidRPr="00384F5C">
        <w:rPr>
          <w:rFonts w:cs="Arial"/>
          <w:sz w:val="24"/>
          <w:szCs w:val="24"/>
          <w:lang w:val="ru-RU"/>
        </w:rPr>
        <w:t xml:space="preserve">, може передавати дані за межі Європейської економічної зони; </w:t>
      </w:r>
    </w:p>
    <w:p w14:paraId="31C89C2E" w14:textId="77777777" w:rsidR="00384F5C" w:rsidRPr="00384F5C" w:rsidRDefault="00384F5C" w:rsidP="00163F0B">
      <w:pPr>
        <w:numPr>
          <w:ilvl w:val="0"/>
          <w:numId w:val="47"/>
        </w:numPr>
        <w:spacing w:line="240" w:lineRule="auto"/>
        <w:rPr>
          <w:rFonts w:cs="Arial"/>
          <w:sz w:val="24"/>
          <w:szCs w:val="24"/>
          <w:lang w:val="ru-RU"/>
        </w:rPr>
      </w:pPr>
      <w:r w:rsidRPr="00384F5C">
        <w:rPr>
          <w:rFonts w:cs="Arial"/>
          <w:sz w:val="24"/>
          <w:szCs w:val="24"/>
          <w:lang w:val="ru-RU"/>
        </w:rPr>
        <w:t xml:space="preserve">відповідно до ст. 91 імплементаційного закону, персональні дані оброблятимуться протягом строку, необхідного для досягнення цілей проєкту та виконання архівних обов’язків, що випливають із Закону від 14 липня 1983 року «Про національний архівний фонд та архіви» (з урахуванням внутрішнього розпорядження щодо встановлення і впровадження у Воєводському управлінні праці в Зеленій Гурі Інструкції діловодства, Єдиного предметного переліку справ та Інструкції щодо організації та обсягу діяльності відомчого архіву); </w:t>
      </w:r>
    </w:p>
    <w:p w14:paraId="781C5DBC" w14:textId="512DBA5D" w:rsidR="00384F5C" w:rsidRPr="00384F5C" w:rsidRDefault="00384F5C" w:rsidP="00163F0B">
      <w:pPr>
        <w:numPr>
          <w:ilvl w:val="0"/>
          <w:numId w:val="47"/>
        </w:numPr>
        <w:spacing w:line="240" w:lineRule="auto"/>
        <w:rPr>
          <w:rFonts w:cs="Arial"/>
          <w:sz w:val="24"/>
          <w:szCs w:val="24"/>
          <w:lang w:val="ru-RU"/>
        </w:rPr>
      </w:pPr>
      <w:r w:rsidRPr="00384F5C">
        <w:rPr>
          <w:rFonts w:cs="Arial"/>
          <w:sz w:val="24"/>
          <w:szCs w:val="24"/>
          <w:lang w:val="ru-RU"/>
        </w:rPr>
        <w:t>у зв’язку з обробкою персональних даних особам належать такі права:</w:t>
      </w:r>
      <w:r w:rsidRPr="00384F5C">
        <w:rPr>
          <w:rFonts w:cs="Arial"/>
          <w:sz w:val="24"/>
          <w:szCs w:val="24"/>
          <w:lang w:val="ru-RU"/>
        </w:rPr>
        <w:br/>
        <w:t>– право доступу до змісту персональних даних, а також право отримання їх копії;</w:t>
      </w:r>
      <w:r w:rsidRPr="00384F5C">
        <w:rPr>
          <w:rFonts w:cs="Arial"/>
          <w:sz w:val="24"/>
          <w:szCs w:val="24"/>
          <w:lang w:val="ru-RU"/>
        </w:rPr>
        <w:br/>
        <w:t>– право вимагати виправлення (уточнення) персональних даних;</w:t>
      </w:r>
      <w:r w:rsidRPr="00384F5C">
        <w:rPr>
          <w:rFonts w:cs="Arial"/>
          <w:sz w:val="24"/>
          <w:szCs w:val="24"/>
          <w:lang w:val="ru-RU"/>
        </w:rPr>
        <w:br/>
        <w:t xml:space="preserve">– право вимагати обмеження обробки персональних даних у випадках, визначених ст. 18 </w:t>
      </w:r>
      <w:r w:rsidRPr="00384F5C">
        <w:rPr>
          <w:rFonts w:cs="Arial"/>
          <w:sz w:val="24"/>
          <w:szCs w:val="24"/>
        </w:rPr>
        <w:t>RODO</w:t>
      </w:r>
      <w:r w:rsidRPr="00384F5C">
        <w:rPr>
          <w:rFonts w:cs="Arial"/>
          <w:sz w:val="24"/>
          <w:szCs w:val="24"/>
          <w:lang w:val="ru-RU"/>
        </w:rPr>
        <w:t>;</w:t>
      </w:r>
      <w:r w:rsidRPr="00384F5C">
        <w:rPr>
          <w:rFonts w:cs="Arial"/>
          <w:sz w:val="24"/>
          <w:szCs w:val="24"/>
          <w:lang w:val="ru-RU"/>
        </w:rPr>
        <w:br/>
        <w:t xml:space="preserve">– право подати заперечення проти обробки персональних даних у випадках, визначених ст. 21 </w:t>
      </w:r>
      <w:r w:rsidRPr="00384F5C">
        <w:rPr>
          <w:rFonts w:cs="Arial"/>
          <w:sz w:val="24"/>
          <w:szCs w:val="24"/>
        </w:rPr>
        <w:t>RODO</w:t>
      </w:r>
      <w:r w:rsidRPr="00384F5C">
        <w:rPr>
          <w:rFonts w:cs="Arial"/>
          <w:sz w:val="24"/>
          <w:szCs w:val="24"/>
          <w:lang w:val="ru-RU"/>
        </w:rPr>
        <w:t>;</w:t>
      </w:r>
      <w:r w:rsidRPr="00384F5C">
        <w:rPr>
          <w:rFonts w:cs="Arial"/>
          <w:sz w:val="24"/>
          <w:szCs w:val="24"/>
          <w:lang w:val="ru-RU"/>
        </w:rPr>
        <w:br/>
        <w:t xml:space="preserve">– право подати скаргу до наглядового органу (Управління захисту персональних даних), якщо обробка персональних даних порушує положення </w:t>
      </w:r>
      <w:r w:rsidRPr="00384F5C">
        <w:rPr>
          <w:rFonts w:cs="Arial"/>
          <w:sz w:val="24"/>
          <w:szCs w:val="24"/>
        </w:rPr>
        <w:t>RODO</w:t>
      </w:r>
      <w:r w:rsidRPr="00384F5C">
        <w:rPr>
          <w:rFonts w:cs="Arial"/>
          <w:sz w:val="24"/>
          <w:szCs w:val="24"/>
          <w:lang w:val="ru-RU"/>
        </w:rPr>
        <w:t xml:space="preserve">; </w:t>
      </w:r>
    </w:p>
    <w:p w14:paraId="7344EB02" w14:textId="77777777" w:rsidR="00384F5C" w:rsidRPr="00384F5C" w:rsidRDefault="00384F5C" w:rsidP="00163F0B">
      <w:pPr>
        <w:numPr>
          <w:ilvl w:val="0"/>
          <w:numId w:val="47"/>
        </w:numPr>
        <w:spacing w:line="240" w:lineRule="auto"/>
        <w:rPr>
          <w:rFonts w:cs="Arial"/>
          <w:sz w:val="24"/>
          <w:szCs w:val="24"/>
          <w:lang w:val="ru-RU"/>
        </w:rPr>
      </w:pPr>
      <w:r w:rsidRPr="00384F5C">
        <w:rPr>
          <w:rFonts w:cs="Arial"/>
          <w:sz w:val="24"/>
          <w:szCs w:val="24"/>
          <w:lang w:val="ru-RU"/>
        </w:rPr>
        <w:t xml:space="preserve">обробка персональних даних не здійснюється на підставі попередньо наданої згоди на обробку персональних даних — у зв’язку з цим </w:t>
      </w:r>
      <w:r w:rsidRPr="00384F5C">
        <w:rPr>
          <w:rFonts w:cs="Arial"/>
          <w:sz w:val="24"/>
          <w:szCs w:val="24"/>
          <w:lang w:val="ru-RU"/>
        </w:rPr>
        <w:lastRenderedPageBreak/>
        <w:t xml:space="preserve">неможливо реалізувати право на відкликання згоди в будь-який момент без впливу на законність обробки, здійсненої на підставі згоди до її відкликання; </w:t>
      </w:r>
    </w:p>
    <w:p w14:paraId="35F8935A" w14:textId="77777777" w:rsidR="00384F5C" w:rsidRPr="00384F5C" w:rsidRDefault="00384F5C" w:rsidP="00163F0B">
      <w:pPr>
        <w:numPr>
          <w:ilvl w:val="0"/>
          <w:numId w:val="47"/>
        </w:numPr>
        <w:spacing w:line="240" w:lineRule="auto"/>
        <w:rPr>
          <w:rFonts w:cs="Arial"/>
          <w:sz w:val="24"/>
          <w:szCs w:val="24"/>
          <w:lang w:val="ru-RU"/>
        </w:rPr>
      </w:pPr>
      <w:r w:rsidRPr="00384F5C">
        <w:rPr>
          <w:rFonts w:cs="Arial"/>
          <w:sz w:val="24"/>
          <w:szCs w:val="24"/>
          <w:lang w:val="ru-RU"/>
        </w:rPr>
        <w:t xml:space="preserve">надання персональних даних у межах, що випливають із положень імплементаційного закону, є обов’язковим (наслідком ненадання персональних даних буде неможливість скористатися послугами, що пропонуються в межах проєкту); в інших випадках надання персональних даних є добровільним; </w:t>
      </w:r>
    </w:p>
    <w:p w14:paraId="1C39C5A1" w14:textId="77777777" w:rsidR="00384F5C" w:rsidRPr="00384F5C" w:rsidRDefault="00384F5C" w:rsidP="00163F0B">
      <w:pPr>
        <w:numPr>
          <w:ilvl w:val="0"/>
          <w:numId w:val="47"/>
        </w:numPr>
        <w:spacing w:line="240" w:lineRule="auto"/>
        <w:rPr>
          <w:rFonts w:cs="Arial"/>
          <w:sz w:val="24"/>
          <w:szCs w:val="24"/>
          <w:lang w:val="ru-RU"/>
        </w:rPr>
      </w:pPr>
      <w:r w:rsidRPr="00384F5C">
        <w:rPr>
          <w:rFonts w:cs="Arial"/>
          <w:sz w:val="24"/>
          <w:szCs w:val="24"/>
          <w:lang w:val="ru-RU"/>
        </w:rPr>
        <w:t>щодо отриманих персональних даних не застосовуватиметься автоматизоване прийняття рішень, у тому числі у формі профілювання.</w:t>
      </w:r>
    </w:p>
    <w:p w14:paraId="0236B2DE" w14:textId="77777777" w:rsidR="00D647CD" w:rsidRPr="00384F5C" w:rsidRDefault="00D647CD" w:rsidP="00D647CD">
      <w:pPr>
        <w:widowControl w:val="0"/>
        <w:tabs>
          <w:tab w:val="left" w:pos="284"/>
        </w:tabs>
        <w:suppressAutoHyphens/>
        <w:spacing w:line="240" w:lineRule="auto"/>
        <w:ind w:left="360"/>
        <w:contextualSpacing/>
        <w:jc w:val="center"/>
        <w:rPr>
          <w:rFonts w:cs="Arial"/>
          <w:b/>
          <w:color w:val="FF0000"/>
          <w:sz w:val="24"/>
          <w:szCs w:val="24"/>
          <w:lang w:val="ru-RU"/>
        </w:rPr>
      </w:pPr>
    </w:p>
    <w:p w14:paraId="0778AC9E" w14:textId="77777777" w:rsidR="00D647CD" w:rsidRPr="009E4AE4" w:rsidRDefault="00D647CD" w:rsidP="00D647CD">
      <w:pPr>
        <w:widowControl w:val="0"/>
        <w:tabs>
          <w:tab w:val="left" w:pos="284"/>
        </w:tabs>
        <w:suppressAutoHyphens/>
        <w:spacing w:line="240" w:lineRule="auto"/>
        <w:contextualSpacing/>
        <w:jc w:val="center"/>
        <w:rPr>
          <w:rFonts w:cs="Arial"/>
          <w:b/>
          <w:sz w:val="24"/>
          <w:szCs w:val="24"/>
        </w:rPr>
      </w:pPr>
      <w:r w:rsidRPr="009E4AE4">
        <w:rPr>
          <w:rFonts w:cs="Arial"/>
          <w:b/>
          <w:sz w:val="24"/>
          <w:szCs w:val="24"/>
        </w:rPr>
        <w:t xml:space="preserve">§ </w:t>
      </w:r>
      <w:r>
        <w:rPr>
          <w:rFonts w:cs="Arial"/>
          <w:b/>
          <w:sz w:val="24"/>
          <w:szCs w:val="24"/>
        </w:rPr>
        <w:t>18</w:t>
      </w:r>
    </w:p>
    <w:p w14:paraId="6A71AC1E" w14:textId="77777777" w:rsidR="005C3482" w:rsidRPr="005C3482" w:rsidRDefault="005C3482" w:rsidP="005C3482">
      <w:pPr>
        <w:spacing w:before="100" w:beforeAutospacing="1" w:after="100" w:afterAutospacing="1" w:line="240" w:lineRule="auto"/>
        <w:jc w:val="center"/>
        <w:rPr>
          <w:rFonts w:eastAsia="Times New Roman" w:cs="Arial"/>
          <w:kern w:val="0"/>
          <w:sz w:val="24"/>
          <w:szCs w:val="24"/>
          <w:lang w:eastAsia="pl-PL"/>
          <w14:ligatures w14:val="none"/>
        </w:rPr>
      </w:pPr>
      <w:r w:rsidRPr="005C3482">
        <w:rPr>
          <w:rFonts w:eastAsia="Times New Roman" w:cs="Arial"/>
          <w:b/>
          <w:bCs/>
          <w:kern w:val="0"/>
          <w:sz w:val="24"/>
          <w:szCs w:val="24"/>
          <w:lang w:eastAsia="pl-PL"/>
          <w14:ligatures w14:val="none"/>
        </w:rPr>
        <w:t>Прикінцеві положення</w:t>
      </w:r>
    </w:p>
    <w:p w14:paraId="25E4D890" w14:textId="77777777" w:rsidR="005C3482" w:rsidRPr="005C3482" w:rsidRDefault="005C3482" w:rsidP="00163F0B">
      <w:pPr>
        <w:numPr>
          <w:ilvl w:val="0"/>
          <w:numId w:val="48"/>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eastAsia="pl-PL"/>
          <w14:ligatures w14:val="none"/>
        </w:rPr>
        <w:t xml:space="preserve">Бенефіціар залишає за собою право вносити зміни до Регламенту проєкту, про що інформуватиме зацікавлених осіб шляхом розміщення відповідної інформації на своєму вебсайті. </w:t>
      </w:r>
      <w:r w:rsidRPr="005C3482">
        <w:rPr>
          <w:rFonts w:eastAsia="Times New Roman" w:cs="Arial"/>
          <w:kern w:val="0"/>
          <w:sz w:val="24"/>
          <w:szCs w:val="24"/>
          <w:lang w:val="ru-RU" w:eastAsia="pl-PL"/>
          <w14:ligatures w14:val="none"/>
        </w:rPr>
        <w:t xml:space="preserve">Зміни до Регламенту проєкту є обов’язковими для кандидатів до проєкту та учасників проєкту з дня їх оприлюднення. </w:t>
      </w:r>
    </w:p>
    <w:p w14:paraId="5754C1BC" w14:textId="77777777" w:rsidR="005C3482" w:rsidRPr="005C3482" w:rsidRDefault="005C3482" w:rsidP="00163F0B">
      <w:pPr>
        <w:numPr>
          <w:ilvl w:val="0"/>
          <w:numId w:val="48"/>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 xml:space="preserve">Спірні питання, не врегульовані цим Регламентом, вирішуються координатором проєкту за погодженням з Директором Воєводського управління праці в Зеленій Гурі. </w:t>
      </w:r>
    </w:p>
    <w:p w14:paraId="699936B1" w14:textId="77777777" w:rsidR="005C3482" w:rsidRPr="005C3482" w:rsidRDefault="005C3482" w:rsidP="00163F0B">
      <w:pPr>
        <w:numPr>
          <w:ilvl w:val="0"/>
          <w:numId w:val="48"/>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 xml:space="preserve">У питаннях, не врегульованих цим Регламентом, застосовуються відповідні положення чинного законодавства, зокрема положення Цивільного кодексу. </w:t>
      </w:r>
    </w:p>
    <w:p w14:paraId="35D405A2" w14:textId="77777777" w:rsidR="005C3482" w:rsidRPr="005C3482" w:rsidRDefault="005C3482" w:rsidP="00163F0B">
      <w:pPr>
        <w:numPr>
          <w:ilvl w:val="0"/>
          <w:numId w:val="48"/>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 xml:space="preserve">Регламент діє протягом усього періоду реалізації проєкту. </w:t>
      </w:r>
    </w:p>
    <w:p w14:paraId="21E8EFD2" w14:textId="77777777" w:rsidR="005C3482" w:rsidRPr="005C3482" w:rsidRDefault="005C3482" w:rsidP="00163F0B">
      <w:pPr>
        <w:numPr>
          <w:ilvl w:val="0"/>
          <w:numId w:val="48"/>
        </w:numPr>
        <w:spacing w:before="100" w:beforeAutospacing="1" w:after="100" w:afterAutospacing="1" w:line="240" w:lineRule="auto"/>
        <w:rPr>
          <w:rFonts w:ascii="Times New Roman" w:eastAsia="Times New Roman" w:hAnsi="Times New Roman" w:cs="Times New Roman"/>
          <w:kern w:val="0"/>
          <w:sz w:val="24"/>
          <w:szCs w:val="24"/>
          <w:lang w:val="ru-RU" w:eastAsia="pl-PL"/>
          <w14:ligatures w14:val="none"/>
        </w:rPr>
      </w:pPr>
      <w:r w:rsidRPr="005C3482">
        <w:rPr>
          <w:rFonts w:eastAsia="Times New Roman" w:cs="Arial"/>
          <w:kern w:val="0"/>
          <w:sz w:val="24"/>
          <w:szCs w:val="24"/>
          <w:lang w:val="ru-RU" w:eastAsia="pl-PL"/>
          <w14:ligatures w14:val="none"/>
        </w:rPr>
        <w:t>Регламент набирає чинності з дня підписання Заступником директора Воєводського управління праці в Зеленій Гурі з питань Європейських фондів</w:t>
      </w:r>
      <w:r w:rsidRPr="005C3482">
        <w:rPr>
          <w:rFonts w:ascii="Times New Roman" w:eastAsia="Times New Roman" w:hAnsi="Times New Roman" w:cs="Times New Roman"/>
          <w:kern w:val="0"/>
          <w:sz w:val="24"/>
          <w:szCs w:val="24"/>
          <w:lang w:val="ru-RU" w:eastAsia="pl-PL"/>
          <w14:ligatures w14:val="none"/>
        </w:rPr>
        <w:t>.</w:t>
      </w:r>
    </w:p>
    <w:p w14:paraId="5C1EF2BA" w14:textId="77777777" w:rsidR="00D647CD" w:rsidRPr="005C3482" w:rsidRDefault="00D647CD" w:rsidP="00D647CD">
      <w:pPr>
        <w:spacing w:line="240" w:lineRule="auto"/>
        <w:ind w:left="284"/>
        <w:contextualSpacing/>
        <w:rPr>
          <w:rFonts w:eastAsia="Times New Roman" w:cs="Arial"/>
          <w:bCs/>
          <w:snapToGrid w:val="0"/>
          <w:sz w:val="24"/>
          <w:szCs w:val="24"/>
          <w:lang w:val="ru-RU" w:eastAsia="pl-PL"/>
        </w:rPr>
      </w:pPr>
    </w:p>
    <w:p w14:paraId="2A52ACED" w14:textId="77777777" w:rsidR="00D647CD" w:rsidRPr="009E4AE4" w:rsidRDefault="00D647CD" w:rsidP="00D647CD">
      <w:pPr>
        <w:tabs>
          <w:tab w:val="left" w:pos="-345"/>
          <w:tab w:val="left" w:pos="426"/>
          <w:tab w:val="left" w:pos="3590"/>
          <w:tab w:val="center" w:pos="4535"/>
        </w:tabs>
        <w:spacing w:line="240" w:lineRule="auto"/>
        <w:contextualSpacing/>
        <w:jc w:val="center"/>
        <w:rPr>
          <w:rFonts w:cs="Arial"/>
          <w:b/>
          <w:bCs/>
          <w:sz w:val="24"/>
          <w:szCs w:val="24"/>
        </w:rPr>
      </w:pPr>
      <w:r w:rsidRPr="009E4AE4">
        <w:rPr>
          <w:rFonts w:cs="Arial"/>
          <w:b/>
          <w:bCs/>
          <w:sz w:val="24"/>
          <w:szCs w:val="24"/>
        </w:rPr>
        <w:t xml:space="preserve">§ </w:t>
      </w:r>
      <w:r>
        <w:rPr>
          <w:rFonts w:cs="Arial"/>
          <w:b/>
          <w:bCs/>
          <w:sz w:val="24"/>
          <w:szCs w:val="24"/>
        </w:rPr>
        <w:t>19</w:t>
      </w:r>
    </w:p>
    <w:p w14:paraId="1CC1195D" w14:textId="77777777" w:rsidR="005C3482" w:rsidRPr="005C3482" w:rsidRDefault="005C3482" w:rsidP="005C3482">
      <w:pPr>
        <w:spacing w:before="100" w:beforeAutospacing="1" w:after="100" w:afterAutospacing="1" w:line="240" w:lineRule="auto"/>
        <w:jc w:val="center"/>
        <w:rPr>
          <w:rFonts w:eastAsia="Times New Roman" w:cs="Arial"/>
          <w:kern w:val="0"/>
          <w:sz w:val="24"/>
          <w:szCs w:val="24"/>
          <w:lang w:eastAsia="pl-PL"/>
          <w14:ligatures w14:val="none"/>
        </w:rPr>
      </w:pPr>
      <w:r w:rsidRPr="005C3482">
        <w:rPr>
          <w:rFonts w:eastAsia="Times New Roman" w:cs="Arial"/>
          <w:b/>
          <w:bCs/>
          <w:kern w:val="0"/>
          <w:sz w:val="24"/>
          <w:szCs w:val="24"/>
          <w:lang w:eastAsia="pl-PL"/>
          <w14:ligatures w14:val="none"/>
        </w:rPr>
        <w:t>Додатки</w:t>
      </w:r>
    </w:p>
    <w:p w14:paraId="36F6D88E" w14:textId="36D443F7" w:rsidR="005C3482" w:rsidRPr="005C3482" w:rsidRDefault="005C3482" w:rsidP="00163F0B">
      <w:pPr>
        <w:numPr>
          <w:ilvl w:val="0"/>
          <w:numId w:val="49"/>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до</w:t>
      </w:r>
      <w:r>
        <w:rPr>
          <w:rFonts w:eastAsia="Times New Roman" w:cs="Arial"/>
          <w:kern w:val="0"/>
          <w:sz w:val="24"/>
          <w:szCs w:val="24"/>
          <w:lang w:val="ru-RU" w:eastAsia="pl-PL"/>
          <w14:ligatures w14:val="none"/>
        </w:rPr>
        <w:t>даток № 1 — Зразок рекрутаційного</w:t>
      </w:r>
      <w:r w:rsidRPr="005C3482">
        <w:rPr>
          <w:rFonts w:eastAsia="Times New Roman" w:cs="Arial"/>
          <w:kern w:val="0"/>
          <w:sz w:val="24"/>
          <w:szCs w:val="24"/>
          <w:lang w:val="ru-RU" w:eastAsia="pl-PL"/>
          <w14:ligatures w14:val="none"/>
        </w:rPr>
        <w:t xml:space="preserve"> форм</w:t>
      </w:r>
      <w:r>
        <w:rPr>
          <w:rFonts w:eastAsia="Times New Roman" w:cs="Arial"/>
          <w:kern w:val="0"/>
          <w:sz w:val="24"/>
          <w:szCs w:val="24"/>
          <w:lang w:val="ru-RU" w:eastAsia="pl-PL"/>
          <w14:ligatures w14:val="none"/>
        </w:rPr>
        <w:t>уляру</w:t>
      </w:r>
      <w:r w:rsidRPr="005C3482">
        <w:rPr>
          <w:rFonts w:eastAsia="Times New Roman" w:cs="Arial"/>
          <w:kern w:val="0"/>
          <w:sz w:val="24"/>
          <w:szCs w:val="24"/>
          <w:lang w:val="ru-RU" w:eastAsia="pl-PL"/>
          <w14:ligatures w14:val="none"/>
        </w:rPr>
        <w:t xml:space="preserve"> для неповнолітньої особи; </w:t>
      </w:r>
      <w:bookmarkStart w:id="0" w:name="_GoBack"/>
      <w:bookmarkEnd w:id="0"/>
    </w:p>
    <w:p w14:paraId="36DE9C46" w14:textId="04B0CC7E" w:rsidR="005C3482" w:rsidRPr="005C3482" w:rsidRDefault="005C3482" w:rsidP="00163F0B">
      <w:pPr>
        <w:numPr>
          <w:ilvl w:val="0"/>
          <w:numId w:val="49"/>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 xml:space="preserve">додаток № 2 — Зразок </w:t>
      </w:r>
      <w:r>
        <w:rPr>
          <w:rFonts w:eastAsia="Times New Roman" w:cs="Arial"/>
          <w:kern w:val="0"/>
          <w:sz w:val="24"/>
          <w:szCs w:val="24"/>
          <w:lang w:val="ru-RU" w:eastAsia="pl-PL"/>
          <w14:ligatures w14:val="none"/>
        </w:rPr>
        <w:t>рекрутаційного</w:t>
      </w:r>
      <w:r w:rsidRPr="005C3482">
        <w:rPr>
          <w:rFonts w:eastAsia="Times New Roman" w:cs="Arial"/>
          <w:kern w:val="0"/>
          <w:sz w:val="24"/>
          <w:szCs w:val="24"/>
          <w:lang w:val="ru-RU" w:eastAsia="pl-PL"/>
          <w14:ligatures w14:val="none"/>
        </w:rPr>
        <w:t xml:space="preserve"> форм</w:t>
      </w:r>
      <w:r>
        <w:rPr>
          <w:rFonts w:eastAsia="Times New Roman" w:cs="Arial"/>
          <w:kern w:val="0"/>
          <w:sz w:val="24"/>
          <w:szCs w:val="24"/>
          <w:lang w:val="ru-RU" w:eastAsia="pl-PL"/>
          <w14:ligatures w14:val="none"/>
        </w:rPr>
        <w:t>уляру</w:t>
      </w:r>
      <w:r w:rsidRPr="005C3482">
        <w:rPr>
          <w:rFonts w:eastAsia="Times New Roman" w:cs="Arial"/>
          <w:kern w:val="0"/>
          <w:sz w:val="24"/>
          <w:szCs w:val="24"/>
          <w:lang w:val="ru-RU" w:eastAsia="pl-PL"/>
          <w14:ligatures w14:val="none"/>
        </w:rPr>
        <w:t xml:space="preserve"> для повнолітньої особи; </w:t>
      </w:r>
    </w:p>
    <w:p w14:paraId="151DF75C" w14:textId="77777777" w:rsidR="005C3482" w:rsidRPr="005C3482" w:rsidRDefault="005C3482" w:rsidP="00163F0B">
      <w:pPr>
        <w:numPr>
          <w:ilvl w:val="0"/>
          <w:numId w:val="49"/>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додаток № 3</w:t>
      </w:r>
      <w:r w:rsidRPr="005C3482">
        <w:rPr>
          <w:rFonts w:eastAsia="Times New Roman" w:cs="Arial"/>
          <w:kern w:val="0"/>
          <w:sz w:val="24"/>
          <w:szCs w:val="24"/>
          <w:lang w:eastAsia="pl-PL"/>
          <w14:ligatures w14:val="none"/>
        </w:rPr>
        <w:t>a</w:t>
      </w:r>
      <w:r w:rsidRPr="005C3482">
        <w:rPr>
          <w:rFonts w:eastAsia="Times New Roman" w:cs="Arial"/>
          <w:kern w:val="0"/>
          <w:sz w:val="24"/>
          <w:szCs w:val="24"/>
          <w:lang w:val="ru-RU" w:eastAsia="pl-PL"/>
          <w14:ligatures w14:val="none"/>
        </w:rPr>
        <w:t xml:space="preserve"> — Зразок заяви щодо необхідних умов / пристосувань для неповнолітньої особи (якщо стосується); </w:t>
      </w:r>
    </w:p>
    <w:p w14:paraId="39A7344D" w14:textId="77777777" w:rsidR="005C3482" w:rsidRPr="005C3482" w:rsidRDefault="005C3482" w:rsidP="00163F0B">
      <w:pPr>
        <w:numPr>
          <w:ilvl w:val="0"/>
          <w:numId w:val="49"/>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додаток № 3</w:t>
      </w:r>
      <w:r w:rsidRPr="005C3482">
        <w:rPr>
          <w:rFonts w:eastAsia="Times New Roman" w:cs="Arial"/>
          <w:kern w:val="0"/>
          <w:sz w:val="24"/>
          <w:szCs w:val="24"/>
          <w:lang w:eastAsia="pl-PL"/>
          <w14:ligatures w14:val="none"/>
        </w:rPr>
        <w:t>b</w:t>
      </w:r>
      <w:r w:rsidRPr="005C3482">
        <w:rPr>
          <w:rFonts w:eastAsia="Times New Roman" w:cs="Arial"/>
          <w:kern w:val="0"/>
          <w:sz w:val="24"/>
          <w:szCs w:val="24"/>
          <w:lang w:val="ru-RU" w:eastAsia="pl-PL"/>
          <w14:ligatures w14:val="none"/>
        </w:rPr>
        <w:t xml:space="preserve"> — Зразок заяви щодо необхідних умов / пристосувань для повнолітньої особи (якщо стосується); </w:t>
      </w:r>
    </w:p>
    <w:p w14:paraId="5E8E4A6F" w14:textId="77777777" w:rsidR="005C3482" w:rsidRPr="005C3482" w:rsidRDefault="005C3482" w:rsidP="00163F0B">
      <w:pPr>
        <w:numPr>
          <w:ilvl w:val="0"/>
          <w:numId w:val="49"/>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додаток № 3</w:t>
      </w:r>
      <w:r w:rsidRPr="005C3482">
        <w:rPr>
          <w:rFonts w:eastAsia="Times New Roman" w:cs="Arial"/>
          <w:kern w:val="0"/>
          <w:sz w:val="24"/>
          <w:szCs w:val="24"/>
          <w:lang w:eastAsia="pl-PL"/>
          <w14:ligatures w14:val="none"/>
        </w:rPr>
        <w:t>c</w:t>
      </w:r>
      <w:r w:rsidRPr="005C3482">
        <w:rPr>
          <w:rFonts w:eastAsia="Times New Roman" w:cs="Arial"/>
          <w:kern w:val="0"/>
          <w:sz w:val="24"/>
          <w:szCs w:val="24"/>
          <w:lang w:val="ru-RU" w:eastAsia="pl-PL"/>
          <w14:ligatures w14:val="none"/>
        </w:rPr>
        <w:t xml:space="preserve"> — Зразок заяви про інвалідність повнолітньої особи (якщо стосується); </w:t>
      </w:r>
    </w:p>
    <w:p w14:paraId="13CA63B6" w14:textId="77777777" w:rsidR="005C3482" w:rsidRPr="005C3482" w:rsidRDefault="005C3482" w:rsidP="00163F0B">
      <w:pPr>
        <w:numPr>
          <w:ilvl w:val="0"/>
          <w:numId w:val="49"/>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додаток № 3</w:t>
      </w:r>
      <w:r w:rsidRPr="005C3482">
        <w:rPr>
          <w:rFonts w:eastAsia="Times New Roman" w:cs="Arial"/>
          <w:kern w:val="0"/>
          <w:sz w:val="24"/>
          <w:szCs w:val="24"/>
          <w:lang w:eastAsia="pl-PL"/>
          <w14:ligatures w14:val="none"/>
        </w:rPr>
        <w:t>d</w:t>
      </w:r>
      <w:r w:rsidRPr="005C3482">
        <w:rPr>
          <w:rFonts w:eastAsia="Times New Roman" w:cs="Arial"/>
          <w:kern w:val="0"/>
          <w:sz w:val="24"/>
          <w:szCs w:val="24"/>
          <w:lang w:val="ru-RU" w:eastAsia="pl-PL"/>
          <w14:ligatures w14:val="none"/>
        </w:rPr>
        <w:t xml:space="preserve"> — Зразок заяви про інвалідність неповнолітньої особи (якщо стосується); </w:t>
      </w:r>
    </w:p>
    <w:p w14:paraId="565FF95C" w14:textId="77777777" w:rsidR="005C3482" w:rsidRPr="005C3482" w:rsidRDefault="005C3482" w:rsidP="00163F0B">
      <w:pPr>
        <w:numPr>
          <w:ilvl w:val="0"/>
          <w:numId w:val="49"/>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lastRenderedPageBreak/>
        <w:t>додаток № 4</w:t>
      </w:r>
      <w:r w:rsidRPr="005C3482">
        <w:rPr>
          <w:rFonts w:eastAsia="Times New Roman" w:cs="Arial"/>
          <w:kern w:val="0"/>
          <w:sz w:val="24"/>
          <w:szCs w:val="24"/>
          <w:lang w:eastAsia="pl-PL"/>
          <w14:ligatures w14:val="none"/>
        </w:rPr>
        <w:t>a</w:t>
      </w:r>
      <w:r w:rsidRPr="005C3482">
        <w:rPr>
          <w:rFonts w:eastAsia="Times New Roman" w:cs="Arial"/>
          <w:kern w:val="0"/>
          <w:sz w:val="24"/>
          <w:szCs w:val="24"/>
          <w:lang w:val="ru-RU" w:eastAsia="pl-PL"/>
          <w14:ligatures w14:val="none"/>
        </w:rPr>
        <w:t xml:space="preserve"> — Зразок заяви батька / матері / законного опікуна про надання дозволу на використання зображення, а також на запис і поширення висловлювань (голосу) дитини / підопічного; </w:t>
      </w:r>
    </w:p>
    <w:p w14:paraId="3AEE19C3" w14:textId="77777777" w:rsidR="005C3482" w:rsidRPr="005C3482" w:rsidRDefault="005C3482" w:rsidP="00163F0B">
      <w:pPr>
        <w:numPr>
          <w:ilvl w:val="0"/>
          <w:numId w:val="49"/>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додаток № 4</w:t>
      </w:r>
      <w:r w:rsidRPr="005C3482">
        <w:rPr>
          <w:rFonts w:eastAsia="Times New Roman" w:cs="Arial"/>
          <w:kern w:val="0"/>
          <w:sz w:val="24"/>
          <w:szCs w:val="24"/>
          <w:lang w:eastAsia="pl-PL"/>
          <w14:ligatures w14:val="none"/>
        </w:rPr>
        <w:t>b</w:t>
      </w:r>
      <w:r w:rsidRPr="005C3482">
        <w:rPr>
          <w:rFonts w:eastAsia="Times New Roman" w:cs="Arial"/>
          <w:kern w:val="0"/>
          <w:sz w:val="24"/>
          <w:szCs w:val="24"/>
          <w:lang w:val="ru-RU" w:eastAsia="pl-PL"/>
          <w14:ligatures w14:val="none"/>
        </w:rPr>
        <w:t xml:space="preserve"> — Зразок заяви про надання дозволу на використання зображення, а також на запис і поширення висловлювань (голосу); </w:t>
      </w:r>
    </w:p>
    <w:p w14:paraId="5B5F116C" w14:textId="77777777" w:rsidR="005C3482" w:rsidRPr="005C3482" w:rsidRDefault="005C3482" w:rsidP="00163F0B">
      <w:pPr>
        <w:numPr>
          <w:ilvl w:val="0"/>
          <w:numId w:val="49"/>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 xml:space="preserve">додаток № 5 — Зразок заяви про відшкодування витрат на доїзд громадським транспортом до місця надання підтримки; </w:t>
      </w:r>
    </w:p>
    <w:p w14:paraId="692C564A" w14:textId="77777777" w:rsidR="005C3482" w:rsidRPr="005C3482" w:rsidRDefault="005C3482" w:rsidP="00163F0B">
      <w:pPr>
        <w:numPr>
          <w:ilvl w:val="0"/>
          <w:numId w:val="49"/>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 xml:space="preserve">додаток № 6 — Зразок заяви про відшкодування витрат на доїзд власним або наданим у користування транспортним засобом; </w:t>
      </w:r>
    </w:p>
    <w:p w14:paraId="64F750F6" w14:textId="77777777" w:rsidR="005C3482" w:rsidRPr="005C3482" w:rsidRDefault="005C3482" w:rsidP="00163F0B">
      <w:pPr>
        <w:numPr>
          <w:ilvl w:val="0"/>
          <w:numId w:val="49"/>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додаток № 7</w:t>
      </w:r>
      <w:r w:rsidRPr="005C3482">
        <w:rPr>
          <w:rFonts w:eastAsia="Times New Roman" w:cs="Arial"/>
          <w:kern w:val="0"/>
          <w:sz w:val="24"/>
          <w:szCs w:val="24"/>
          <w:lang w:eastAsia="pl-PL"/>
          <w14:ligatures w14:val="none"/>
        </w:rPr>
        <w:t>a</w:t>
      </w:r>
      <w:r w:rsidRPr="005C3482">
        <w:rPr>
          <w:rFonts w:eastAsia="Times New Roman" w:cs="Arial"/>
          <w:kern w:val="0"/>
          <w:sz w:val="24"/>
          <w:szCs w:val="24"/>
          <w:lang w:val="ru-RU" w:eastAsia="pl-PL"/>
          <w14:ligatures w14:val="none"/>
        </w:rPr>
        <w:t xml:space="preserve"> — Зразок заяви про місце проживання / навчання / роботи неповнолітньої особи; </w:t>
      </w:r>
    </w:p>
    <w:p w14:paraId="7EE9E5C6" w14:textId="77777777" w:rsidR="005C3482" w:rsidRPr="005C3482" w:rsidRDefault="005C3482" w:rsidP="00163F0B">
      <w:pPr>
        <w:numPr>
          <w:ilvl w:val="0"/>
          <w:numId w:val="49"/>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додаток № 7</w:t>
      </w:r>
      <w:r w:rsidRPr="005C3482">
        <w:rPr>
          <w:rFonts w:eastAsia="Times New Roman" w:cs="Arial"/>
          <w:kern w:val="0"/>
          <w:sz w:val="24"/>
          <w:szCs w:val="24"/>
          <w:lang w:eastAsia="pl-PL"/>
          <w14:ligatures w14:val="none"/>
        </w:rPr>
        <w:t>b</w:t>
      </w:r>
      <w:r w:rsidRPr="005C3482">
        <w:rPr>
          <w:rFonts w:eastAsia="Times New Roman" w:cs="Arial"/>
          <w:kern w:val="0"/>
          <w:sz w:val="24"/>
          <w:szCs w:val="24"/>
          <w:lang w:val="ru-RU" w:eastAsia="pl-PL"/>
          <w14:ligatures w14:val="none"/>
        </w:rPr>
        <w:t xml:space="preserve"> — Зразок заяви про місце проживання / навчання / роботи повнолітньої особи; </w:t>
      </w:r>
    </w:p>
    <w:p w14:paraId="6E20D929" w14:textId="77777777" w:rsidR="005C3482" w:rsidRPr="005C3482" w:rsidRDefault="005C3482" w:rsidP="00163F0B">
      <w:pPr>
        <w:numPr>
          <w:ilvl w:val="0"/>
          <w:numId w:val="49"/>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 xml:space="preserve">додаток № 8 — Зразок заяви про відшкодування витрат на догляд за дитиною та/або залежною особою в межах проєкту; </w:t>
      </w:r>
    </w:p>
    <w:p w14:paraId="7D37DA06" w14:textId="77777777" w:rsidR="005C3482" w:rsidRPr="005C3482" w:rsidRDefault="005C3482" w:rsidP="00163F0B">
      <w:pPr>
        <w:numPr>
          <w:ilvl w:val="0"/>
          <w:numId w:val="49"/>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 xml:space="preserve">додаток № 9 — Зразок заяви учасника проєкту щодо участі в інших проєктах у сфері соціально-професійної активізації, що співфінансуються коштами </w:t>
      </w:r>
      <w:r w:rsidRPr="005C3482">
        <w:rPr>
          <w:rFonts w:eastAsia="Times New Roman" w:cs="Arial"/>
          <w:kern w:val="0"/>
          <w:sz w:val="24"/>
          <w:szCs w:val="24"/>
          <w:lang w:eastAsia="pl-PL"/>
          <w14:ligatures w14:val="none"/>
        </w:rPr>
        <w:t>EFS</w:t>
      </w:r>
      <w:r w:rsidRPr="005C3482">
        <w:rPr>
          <w:rFonts w:eastAsia="Times New Roman" w:cs="Arial"/>
          <w:kern w:val="0"/>
          <w:sz w:val="24"/>
          <w:szCs w:val="24"/>
          <w:lang w:val="ru-RU" w:eastAsia="pl-PL"/>
          <w14:ligatures w14:val="none"/>
        </w:rPr>
        <w:t xml:space="preserve">+; </w:t>
      </w:r>
    </w:p>
    <w:p w14:paraId="62B41A2E" w14:textId="77777777" w:rsidR="005C3482" w:rsidRPr="005C3482" w:rsidRDefault="005C3482" w:rsidP="00163F0B">
      <w:pPr>
        <w:numPr>
          <w:ilvl w:val="0"/>
          <w:numId w:val="49"/>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 xml:space="preserve">додаток № 10 — Зразок заяви про відшкодування витрат на іспит; </w:t>
      </w:r>
    </w:p>
    <w:p w14:paraId="325D363F" w14:textId="77777777" w:rsidR="005C3482" w:rsidRPr="005C3482" w:rsidRDefault="005C3482" w:rsidP="00163F0B">
      <w:pPr>
        <w:numPr>
          <w:ilvl w:val="0"/>
          <w:numId w:val="49"/>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 xml:space="preserve">додаток № 11 — Зразок заяви про відшкодування витрат на письмовий переклад; </w:t>
      </w:r>
    </w:p>
    <w:p w14:paraId="3CF6D911" w14:textId="77777777" w:rsidR="005C3482" w:rsidRPr="005C3482" w:rsidRDefault="005C3482" w:rsidP="00163F0B">
      <w:pPr>
        <w:numPr>
          <w:ilvl w:val="0"/>
          <w:numId w:val="49"/>
        </w:numPr>
        <w:spacing w:before="100" w:beforeAutospacing="1" w:after="100" w:afterAutospacing="1" w:line="240" w:lineRule="auto"/>
        <w:rPr>
          <w:rFonts w:eastAsia="Times New Roman" w:cs="Arial"/>
          <w:kern w:val="0"/>
          <w:sz w:val="24"/>
          <w:szCs w:val="24"/>
          <w:lang w:val="ru-RU" w:eastAsia="pl-PL"/>
          <w14:ligatures w14:val="none"/>
        </w:rPr>
      </w:pPr>
      <w:r w:rsidRPr="005C3482">
        <w:rPr>
          <w:rFonts w:eastAsia="Times New Roman" w:cs="Arial"/>
          <w:kern w:val="0"/>
          <w:sz w:val="24"/>
          <w:szCs w:val="24"/>
          <w:lang w:val="ru-RU" w:eastAsia="pl-PL"/>
          <w14:ligatures w14:val="none"/>
        </w:rPr>
        <w:t>додаток № 12 — Зразок договору — професійне навчання.</w:t>
      </w:r>
    </w:p>
    <w:p w14:paraId="0542B9D1" w14:textId="5DDDD780" w:rsidR="00A6478F" w:rsidRPr="005C3482" w:rsidRDefault="00A6478F" w:rsidP="005C3482">
      <w:pPr>
        <w:tabs>
          <w:tab w:val="left" w:pos="1095"/>
        </w:tabs>
        <w:spacing w:line="240" w:lineRule="auto"/>
        <w:contextualSpacing/>
        <w:jc w:val="center"/>
        <w:rPr>
          <w:rFonts w:cs="Arial"/>
          <w:lang w:val="ru-RU"/>
        </w:rPr>
      </w:pPr>
    </w:p>
    <w:sectPr w:rsidR="00A6478F" w:rsidRPr="005C3482" w:rsidSect="003C0E4C">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BECF1" w14:textId="77777777" w:rsidR="00163F0B" w:rsidRDefault="00163F0B" w:rsidP="00D669B9">
      <w:pPr>
        <w:spacing w:line="240" w:lineRule="auto"/>
      </w:pPr>
      <w:r>
        <w:separator/>
      </w:r>
    </w:p>
  </w:endnote>
  <w:endnote w:type="continuationSeparator" w:id="0">
    <w:p w14:paraId="3BA13775" w14:textId="77777777" w:rsidR="00163F0B" w:rsidRDefault="00163F0B" w:rsidP="00D669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981277"/>
      <w:docPartObj>
        <w:docPartGallery w:val="Page Numbers (Bottom of Page)"/>
        <w:docPartUnique/>
      </w:docPartObj>
    </w:sdtPr>
    <w:sdtContent>
      <w:p w14:paraId="7A299606" w14:textId="1FB85395" w:rsidR="005C3482" w:rsidRDefault="005C3482">
        <w:pPr>
          <w:pStyle w:val="Stopka"/>
          <w:jc w:val="center"/>
        </w:pPr>
        <w:r>
          <w:fldChar w:fldCharType="begin"/>
        </w:r>
        <w:r>
          <w:instrText>PAGE   \* MERGEFORMAT</w:instrText>
        </w:r>
        <w:r>
          <w:fldChar w:fldCharType="separate"/>
        </w:r>
        <w:r w:rsidR="00AF08DC">
          <w:rPr>
            <w:noProof/>
          </w:rPr>
          <w:t>20</w:t>
        </w:r>
        <w:r>
          <w:fldChar w:fldCharType="end"/>
        </w:r>
      </w:p>
    </w:sdtContent>
  </w:sdt>
  <w:p w14:paraId="14A734C5" w14:textId="77777777" w:rsidR="005C3482" w:rsidRDefault="005C348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E537C" w14:textId="77777777" w:rsidR="005C3482" w:rsidRDefault="005C3482">
    <w:pPr>
      <w:pStyle w:val="Stopka"/>
    </w:pPr>
    <w:r>
      <w:rPr>
        <w:noProof/>
        <w:lang w:eastAsia="pl-PL"/>
      </w:rPr>
      <w:drawing>
        <wp:anchor distT="0" distB="0" distL="114300" distR="114300" simplePos="0" relativeHeight="251659264" behindDoc="0" locked="0" layoutInCell="1" allowOverlap="1" wp14:anchorId="777C1E70" wp14:editId="6FA897CF">
          <wp:simplePos x="0" y="0"/>
          <wp:positionH relativeFrom="margin">
            <wp:posOffset>-626664</wp:posOffset>
          </wp:positionH>
          <wp:positionV relativeFrom="paragraph">
            <wp:posOffset>-310217</wp:posOffset>
          </wp:positionV>
          <wp:extent cx="7144347" cy="605600"/>
          <wp:effectExtent l="0" t="0" r="0" b="4445"/>
          <wp:wrapNone/>
          <wp:docPr id="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70349" name=""/>
                  <pic:cNvPicPr/>
                </pic:nvPicPr>
                <pic:blipFill>
                  <a:blip r:embed="rId1">
                    <a:extLst>
                      <a:ext uri="{28A0092B-C50C-407E-A947-70E740481C1C}">
                        <a14:useLocalDpi xmlns:a14="http://schemas.microsoft.com/office/drawing/2010/main" val="0"/>
                      </a:ext>
                    </a:extLst>
                  </a:blip>
                  <a:stretch>
                    <a:fillRect/>
                  </a:stretch>
                </pic:blipFill>
                <pic:spPr>
                  <a:xfrm>
                    <a:off x="0" y="0"/>
                    <a:ext cx="7198760" cy="61021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4FB31" w14:textId="77777777" w:rsidR="00163F0B" w:rsidRDefault="00163F0B" w:rsidP="00D669B9">
      <w:pPr>
        <w:spacing w:line="240" w:lineRule="auto"/>
      </w:pPr>
      <w:r>
        <w:separator/>
      </w:r>
    </w:p>
  </w:footnote>
  <w:footnote w:type="continuationSeparator" w:id="0">
    <w:p w14:paraId="50093AD9" w14:textId="77777777" w:rsidR="00163F0B" w:rsidRDefault="00163F0B" w:rsidP="00D669B9">
      <w:pPr>
        <w:spacing w:line="240" w:lineRule="auto"/>
      </w:pPr>
      <w:r>
        <w:continuationSeparator/>
      </w:r>
    </w:p>
  </w:footnote>
  <w:footnote w:id="1">
    <w:p w14:paraId="3B39CCFF" w14:textId="77777777" w:rsidR="005C3482" w:rsidRPr="0017067F" w:rsidRDefault="005C3482" w:rsidP="00C2029D">
      <w:pPr>
        <w:pStyle w:val="Default"/>
        <w:tabs>
          <w:tab w:val="left" w:pos="426"/>
        </w:tabs>
        <w:suppressAutoHyphens/>
        <w:autoSpaceDN/>
        <w:rPr>
          <w:rFonts w:ascii="Arial" w:hAnsi="Arial" w:cs="Arial"/>
          <w:sz w:val="16"/>
          <w:szCs w:val="16"/>
          <w:lang w:val="ru-RU"/>
        </w:rPr>
      </w:pPr>
      <w:r>
        <w:rPr>
          <w:rStyle w:val="Odwoanieprzypisudolnego"/>
        </w:rPr>
        <w:footnoteRef/>
      </w:r>
      <w:r>
        <w:t xml:space="preserve"> </w:t>
      </w:r>
      <w:r w:rsidRPr="0017067F">
        <w:rPr>
          <w:rStyle w:val="--l"/>
          <w:rFonts w:ascii="Arial" w:hAnsi="Arial" w:cs="Arial"/>
          <w:sz w:val="16"/>
          <w:szCs w:val="16"/>
          <w:lang w:val="ru-RU"/>
        </w:rPr>
        <w:t>Громадянами третіх країн є особи, які не є громадянами країн Європейського Союзу і не є громадянами Норвегії, Ісландії, Швейцарії та Ліхтенштейну.</w:t>
      </w:r>
    </w:p>
    <w:p w14:paraId="2D9F4E73" w14:textId="57E65AE4" w:rsidR="005C3482" w:rsidRPr="00DB2B1C" w:rsidRDefault="005C3482" w:rsidP="00C2029D">
      <w:pPr>
        <w:pStyle w:val="Default"/>
        <w:tabs>
          <w:tab w:val="left" w:pos="426"/>
        </w:tabs>
        <w:suppressAutoHyphens/>
        <w:autoSpaceDN/>
        <w:rPr>
          <w:rFonts w:ascii="Arial" w:hAnsi="Arial" w:cs="Arial"/>
          <w:sz w:val="16"/>
          <w:szCs w:val="16"/>
        </w:rPr>
      </w:pPr>
    </w:p>
    <w:p w14:paraId="53915B82" w14:textId="77777777" w:rsidR="005C3482" w:rsidRPr="00C513D8" w:rsidRDefault="005C3482" w:rsidP="00C2029D">
      <w:pPr>
        <w:pStyle w:val="Tekstprzypisudolnego"/>
        <w:rPr>
          <w:lang w:val="uk-UA"/>
        </w:rPr>
      </w:pPr>
    </w:p>
  </w:footnote>
  <w:footnote w:id="2">
    <w:p w14:paraId="3EA6F7F0" w14:textId="77777777" w:rsidR="005C3482" w:rsidRPr="006532B0" w:rsidRDefault="005C3482" w:rsidP="00B9224C">
      <w:pPr>
        <w:pStyle w:val="Tekstprzypisudolnego"/>
        <w:rPr>
          <w:lang w:val="uk-UA"/>
        </w:rPr>
      </w:pPr>
      <w:r>
        <w:rPr>
          <w:rStyle w:val="Odwoanieprzypisudolnego"/>
        </w:rPr>
        <w:footnoteRef/>
      </w:r>
      <w:r w:rsidRPr="001757C5">
        <w:rPr>
          <w:lang w:val="ru-RU"/>
        </w:rPr>
        <w:t xml:space="preserve"> </w:t>
      </w:r>
      <w:r>
        <w:rPr>
          <w:rFonts w:cs="Arial"/>
          <w:bCs/>
          <w:lang w:val="uk-UA"/>
        </w:rPr>
        <w:t>в розумінні Цивільного Кодексу</w:t>
      </w:r>
    </w:p>
  </w:footnote>
  <w:footnote w:id="3">
    <w:p w14:paraId="6960452F" w14:textId="77777777" w:rsidR="005C3482" w:rsidRPr="0017067F" w:rsidRDefault="005C3482" w:rsidP="008E50E3">
      <w:pPr>
        <w:pStyle w:val="Tekstprzypisudolnego"/>
        <w:rPr>
          <w:rFonts w:cs="Arial"/>
          <w:bCs/>
          <w:lang w:val="ru-RU"/>
        </w:rPr>
      </w:pPr>
      <w:r>
        <w:rPr>
          <w:rStyle w:val="Odwoanieprzypisudolnego"/>
        </w:rPr>
        <w:footnoteRef/>
      </w:r>
      <w:r w:rsidRPr="006532B0">
        <w:rPr>
          <w:lang w:val="ru-RU"/>
        </w:rPr>
        <w:t xml:space="preserve"> </w:t>
      </w:r>
      <w:r w:rsidRPr="0017067F">
        <w:rPr>
          <w:rStyle w:val="--l"/>
          <w:lang w:val="ru-RU"/>
        </w:rPr>
        <w:t xml:space="preserve">заява кандидата на участь у проєкті приймається лише у виняткових випадках, які розглядаються співробітниками </w:t>
      </w:r>
      <w:r>
        <w:rPr>
          <w:rStyle w:val="--l"/>
          <w:lang w:val="uk-UA"/>
        </w:rPr>
        <w:t>ЦІІ</w:t>
      </w:r>
      <w:r w:rsidRPr="0017067F">
        <w:rPr>
          <w:rStyle w:val="--l"/>
          <w:lang w:val="ru-RU"/>
        </w:rPr>
        <w:t xml:space="preserve"> в к</w:t>
      </w:r>
      <w:r>
        <w:rPr>
          <w:rStyle w:val="--l"/>
          <w:lang w:val="ru-RU"/>
        </w:rPr>
        <w:t>ожному конкретному випадку окремо</w:t>
      </w:r>
    </w:p>
    <w:p w14:paraId="2D4B0905" w14:textId="77777777" w:rsidR="005C3482" w:rsidRPr="006532B0" w:rsidRDefault="005C3482" w:rsidP="008E50E3">
      <w:pPr>
        <w:pStyle w:val="Tekstprzypisudolnego"/>
        <w:rPr>
          <w:lang w:val="ru-R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D59EA" w14:textId="5EAE9D43" w:rsidR="005C3482" w:rsidRDefault="005C3482" w:rsidP="003C0E4C">
    <w:pPr>
      <w:pStyle w:val="Nagwek"/>
      <w:jc w:val="right"/>
      <w:rPr>
        <w:noProof/>
        <w:lang w:eastAsia="pl-PL"/>
      </w:rPr>
    </w:pPr>
    <w:r w:rsidRPr="00477594">
      <w:rPr>
        <w:noProof/>
        <w:lang w:eastAsia="pl-PL"/>
      </w:rPr>
      <w:drawing>
        <wp:anchor distT="0" distB="0" distL="114300" distR="114300" simplePos="0" relativeHeight="251660288" behindDoc="0" locked="0" layoutInCell="1" allowOverlap="1" wp14:anchorId="6BD40288" wp14:editId="5F445F3E">
          <wp:simplePos x="0" y="0"/>
          <wp:positionH relativeFrom="margin">
            <wp:posOffset>-753745</wp:posOffset>
          </wp:positionH>
          <wp:positionV relativeFrom="paragraph">
            <wp:posOffset>-249555</wp:posOffset>
          </wp:positionV>
          <wp:extent cx="7058025" cy="648075"/>
          <wp:effectExtent l="0" t="0" r="0" b="0"/>
          <wp:wrapNone/>
          <wp:docPr id="9947659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765951" name=""/>
                  <pic:cNvPicPr/>
                </pic:nvPicPr>
                <pic:blipFill>
                  <a:blip r:embed="rId1">
                    <a:extLst>
                      <a:ext uri="{28A0092B-C50C-407E-A947-70E740481C1C}">
                        <a14:useLocalDpi xmlns:a14="http://schemas.microsoft.com/office/drawing/2010/main" val="0"/>
                      </a:ext>
                    </a:extLst>
                  </a:blip>
                  <a:stretch>
                    <a:fillRect/>
                  </a:stretch>
                </pic:blipFill>
                <pic:spPr>
                  <a:xfrm>
                    <a:off x="0" y="0"/>
                    <a:ext cx="7058025" cy="6480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55B9E"/>
    <w:multiLevelType w:val="multilevel"/>
    <w:tmpl w:val="11182D6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725744"/>
    <w:multiLevelType w:val="multilevel"/>
    <w:tmpl w:val="23B8C4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4044EC"/>
    <w:multiLevelType w:val="multilevel"/>
    <w:tmpl w:val="A7F29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176EC5"/>
    <w:multiLevelType w:val="multilevel"/>
    <w:tmpl w:val="958EFE62"/>
    <w:lvl w:ilvl="0">
      <w:start w:val="1"/>
      <w:numFmt w:val="decimal"/>
      <w:lvlText w:val="%1."/>
      <w:lvlJc w:val="left"/>
      <w:pPr>
        <w:ind w:left="360" w:hanging="360"/>
      </w:pPr>
      <w:rPr>
        <w:color w:val="auto"/>
      </w:r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BC1F4A"/>
    <w:multiLevelType w:val="multilevel"/>
    <w:tmpl w:val="47B09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C26ADF"/>
    <w:multiLevelType w:val="multilevel"/>
    <w:tmpl w:val="5526F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6026F5"/>
    <w:multiLevelType w:val="multilevel"/>
    <w:tmpl w:val="A308D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C5695E"/>
    <w:multiLevelType w:val="multilevel"/>
    <w:tmpl w:val="B3A8E9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3E42C9"/>
    <w:multiLevelType w:val="multilevel"/>
    <w:tmpl w:val="B59E2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4D66B4"/>
    <w:multiLevelType w:val="multilevel"/>
    <w:tmpl w:val="85020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BD2832"/>
    <w:multiLevelType w:val="multilevel"/>
    <w:tmpl w:val="789C8FA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D84FF8"/>
    <w:multiLevelType w:val="multilevel"/>
    <w:tmpl w:val="4D924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F5164"/>
    <w:multiLevelType w:val="multilevel"/>
    <w:tmpl w:val="5D3AF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790E4A"/>
    <w:multiLevelType w:val="multilevel"/>
    <w:tmpl w:val="B660E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E24252"/>
    <w:multiLevelType w:val="multilevel"/>
    <w:tmpl w:val="C96A75B6"/>
    <w:lvl w:ilvl="0">
      <w:start w:val="6"/>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5" w15:restartNumberingAfterBreak="0">
    <w:nsid w:val="2E1644DB"/>
    <w:multiLevelType w:val="multilevel"/>
    <w:tmpl w:val="7890C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8D0D5F"/>
    <w:multiLevelType w:val="multilevel"/>
    <w:tmpl w:val="44C245F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963FB1"/>
    <w:multiLevelType w:val="hybridMultilevel"/>
    <w:tmpl w:val="7540B1E8"/>
    <w:lvl w:ilvl="0" w:tplc="55447070">
      <w:start w:val="1"/>
      <w:numFmt w:val="bullet"/>
      <w:lvlText w:val=""/>
      <w:lvlJc w:val="left"/>
      <w:pPr>
        <w:ind w:left="1287" w:hanging="360"/>
      </w:pPr>
      <w:rPr>
        <w:rFonts w:ascii="Symbol" w:hAnsi="Symbol" w:hint="default"/>
        <w:sz w:val="16"/>
        <w:szCs w:val="16"/>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306F5EE8"/>
    <w:multiLevelType w:val="multilevel"/>
    <w:tmpl w:val="8200AE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640D42"/>
    <w:multiLevelType w:val="hybridMultilevel"/>
    <w:tmpl w:val="90A8F3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8A18A7"/>
    <w:multiLevelType w:val="multilevel"/>
    <w:tmpl w:val="F7785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025D6C"/>
    <w:multiLevelType w:val="multilevel"/>
    <w:tmpl w:val="8CEE07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FA6EE1"/>
    <w:multiLevelType w:val="hybridMultilevel"/>
    <w:tmpl w:val="65F86222"/>
    <w:lvl w:ilvl="0" w:tplc="04150017">
      <w:start w:val="1"/>
      <w:numFmt w:val="lowerLetter"/>
      <w:lvlText w:val="%1)"/>
      <w:lvlJc w:val="left"/>
      <w:pPr>
        <w:ind w:left="1080" w:hanging="360"/>
      </w:pPr>
    </w:lvl>
    <w:lvl w:ilvl="1" w:tplc="4E90471A">
      <w:start w:val="1"/>
      <w:numFmt w:val="decimal"/>
      <w:lvlText w:val="%2)"/>
      <w:lvlJc w:val="left"/>
      <w:pPr>
        <w:ind w:left="1800" w:hanging="360"/>
      </w:pPr>
      <w:rPr>
        <w:rFonts w:ascii="Arial" w:hAnsi="Arial" w:cs="Aria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6090E23"/>
    <w:multiLevelType w:val="multilevel"/>
    <w:tmpl w:val="E9923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196959"/>
    <w:multiLevelType w:val="multilevel"/>
    <w:tmpl w:val="7D104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6904055"/>
    <w:multiLevelType w:val="multilevel"/>
    <w:tmpl w:val="8DAA23B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7D33491"/>
    <w:multiLevelType w:val="multilevel"/>
    <w:tmpl w:val="BEF65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C1744CF"/>
    <w:multiLevelType w:val="multilevel"/>
    <w:tmpl w:val="D682E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0256B4E"/>
    <w:multiLevelType w:val="multilevel"/>
    <w:tmpl w:val="CAAA5EE4"/>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29" w15:restartNumberingAfterBreak="0">
    <w:nsid w:val="519A48EE"/>
    <w:multiLevelType w:val="multilevel"/>
    <w:tmpl w:val="18E8E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59A49BE"/>
    <w:multiLevelType w:val="multilevel"/>
    <w:tmpl w:val="87ECD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8476B1D"/>
    <w:multiLevelType w:val="multilevel"/>
    <w:tmpl w:val="F7A29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35730A"/>
    <w:multiLevelType w:val="multilevel"/>
    <w:tmpl w:val="40E60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B632A85"/>
    <w:multiLevelType w:val="multilevel"/>
    <w:tmpl w:val="BFEA274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D62D18"/>
    <w:multiLevelType w:val="hybridMultilevel"/>
    <w:tmpl w:val="6C3C93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CE1F8C"/>
    <w:multiLevelType w:val="multilevel"/>
    <w:tmpl w:val="CB74A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01C67B3"/>
    <w:multiLevelType w:val="multilevel"/>
    <w:tmpl w:val="F07AF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0C126DD"/>
    <w:multiLevelType w:val="multilevel"/>
    <w:tmpl w:val="41B42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610018"/>
    <w:multiLevelType w:val="multilevel"/>
    <w:tmpl w:val="87622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31A1E33"/>
    <w:multiLevelType w:val="hybridMultilevel"/>
    <w:tmpl w:val="612A1AE4"/>
    <w:lvl w:ilvl="0" w:tplc="04150017">
      <w:start w:val="1"/>
      <w:numFmt w:val="lowerLetter"/>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40" w15:restartNumberingAfterBreak="0">
    <w:nsid w:val="634D4331"/>
    <w:multiLevelType w:val="hybridMultilevel"/>
    <w:tmpl w:val="0A06E120"/>
    <w:lvl w:ilvl="0" w:tplc="1C4271C8">
      <w:start w:val="1"/>
      <w:numFmt w:val="decimal"/>
      <w:lvlText w:val="%1)"/>
      <w:lvlJc w:val="left"/>
      <w:pPr>
        <w:ind w:left="1070" w:hanging="360"/>
      </w:pPr>
      <w:rPr>
        <w:rFonts w:hint="default"/>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63DA7CEF"/>
    <w:multiLevelType w:val="hybridMultilevel"/>
    <w:tmpl w:val="42F069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A76768"/>
    <w:multiLevelType w:val="hybridMultilevel"/>
    <w:tmpl w:val="7542CB4A"/>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D4B2F5E"/>
    <w:multiLevelType w:val="multilevel"/>
    <w:tmpl w:val="EA88E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1853FBD"/>
    <w:multiLevelType w:val="multilevel"/>
    <w:tmpl w:val="CA62A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57E30C0"/>
    <w:multiLevelType w:val="multilevel"/>
    <w:tmpl w:val="F0488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5BF62B3"/>
    <w:multiLevelType w:val="multilevel"/>
    <w:tmpl w:val="87903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7C2266D"/>
    <w:multiLevelType w:val="multilevel"/>
    <w:tmpl w:val="A894A6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F583326"/>
    <w:multiLevelType w:val="multilevel"/>
    <w:tmpl w:val="02C6E8C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2"/>
  </w:num>
  <w:num w:numId="3">
    <w:abstractNumId w:val="22"/>
  </w:num>
  <w:num w:numId="4">
    <w:abstractNumId w:val="39"/>
  </w:num>
  <w:num w:numId="5">
    <w:abstractNumId w:val="40"/>
  </w:num>
  <w:num w:numId="6">
    <w:abstractNumId w:val="41"/>
  </w:num>
  <w:num w:numId="7">
    <w:abstractNumId w:val="17"/>
  </w:num>
  <w:num w:numId="8">
    <w:abstractNumId w:val="7"/>
  </w:num>
  <w:num w:numId="9">
    <w:abstractNumId w:val="14"/>
  </w:num>
  <w:num w:numId="10">
    <w:abstractNumId w:val="13"/>
  </w:num>
  <w:num w:numId="11">
    <w:abstractNumId w:val="45"/>
  </w:num>
  <w:num w:numId="12">
    <w:abstractNumId w:val="34"/>
  </w:num>
  <w:num w:numId="13">
    <w:abstractNumId w:val="6"/>
  </w:num>
  <w:num w:numId="14">
    <w:abstractNumId w:val="37"/>
  </w:num>
  <w:num w:numId="15">
    <w:abstractNumId w:val="1"/>
  </w:num>
  <w:num w:numId="16">
    <w:abstractNumId w:val="38"/>
  </w:num>
  <w:num w:numId="17">
    <w:abstractNumId w:val="46"/>
  </w:num>
  <w:num w:numId="18">
    <w:abstractNumId w:val="44"/>
  </w:num>
  <w:num w:numId="19">
    <w:abstractNumId w:val="33"/>
  </w:num>
  <w:num w:numId="20">
    <w:abstractNumId w:val="8"/>
  </w:num>
  <w:num w:numId="21">
    <w:abstractNumId w:val="27"/>
  </w:num>
  <w:num w:numId="22">
    <w:abstractNumId w:val="43"/>
  </w:num>
  <w:num w:numId="23">
    <w:abstractNumId w:val="19"/>
  </w:num>
  <w:num w:numId="24">
    <w:abstractNumId w:val="26"/>
  </w:num>
  <w:num w:numId="25">
    <w:abstractNumId w:val="36"/>
  </w:num>
  <w:num w:numId="26">
    <w:abstractNumId w:val="24"/>
  </w:num>
  <w:num w:numId="27">
    <w:abstractNumId w:val="5"/>
  </w:num>
  <w:num w:numId="28">
    <w:abstractNumId w:val="48"/>
  </w:num>
  <w:num w:numId="29">
    <w:abstractNumId w:val="10"/>
  </w:num>
  <w:num w:numId="30">
    <w:abstractNumId w:val="16"/>
  </w:num>
  <w:num w:numId="31">
    <w:abstractNumId w:val="23"/>
  </w:num>
  <w:num w:numId="32">
    <w:abstractNumId w:val="32"/>
  </w:num>
  <w:num w:numId="33">
    <w:abstractNumId w:val="29"/>
  </w:num>
  <w:num w:numId="34">
    <w:abstractNumId w:val="20"/>
  </w:num>
  <w:num w:numId="35">
    <w:abstractNumId w:val="18"/>
  </w:num>
  <w:num w:numId="36">
    <w:abstractNumId w:val="21"/>
  </w:num>
  <w:num w:numId="37">
    <w:abstractNumId w:val="0"/>
  </w:num>
  <w:num w:numId="38">
    <w:abstractNumId w:val="31"/>
  </w:num>
  <w:num w:numId="39">
    <w:abstractNumId w:val="15"/>
  </w:num>
  <w:num w:numId="40">
    <w:abstractNumId w:val="11"/>
  </w:num>
  <w:num w:numId="41">
    <w:abstractNumId w:val="2"/>
  </w:num>
  <w:num w:numId="42">
    <w:abstractNumId w:val="47"/>
  </w:num>
  <w:num w:numId="43">
    <w:abstractNumId w:val="9"/>
  </w:num>
  <w:num w:numId="44">
    <w:abstractNumId w:val="35"/>
  </w:num>
  <w:num w:numId="45">
    <w:abstractNumId w:val="25"/>
  </w:num>
  <w:num w:numId="46">
    <w:abstractNumId w:val="28"/>
  </w:num>
  <w:num w:numId="47">
    <w:abstractNumId w:val="30"/>
  </w:num>
  <w:num w:numId="48">
    <w:abstractNumId w:val="4"/>
  </w:num>
  <w:num w:numId="49">
    <w:abstractNumId w:val="1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cumentProtection w:edit="trackedChanges" w:enforcement="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9B9"/>
    <w:rsid w:val="000022A9"/>
    <w:rsid w:val="000039F8"/>
    <w:rsid w:val="0000629E"/>
    <w:rsid w:val="0001414A"/>
    <w:rsid w:val="00017485"/>
    <w:rsid w:val="00017EA4"/>
    <w:rsid w:val="0002196B"/>
    <w:rsid w:val="000263D6"/>
    <w:rsid w:val="000267B4"/>
    <w:rsid w:val="00026DCA"/>
    <w:rsid w:val="00026F66"/>
    <w:rsid w:val="00034202"/>
    <w:rsid w:val="00035862"/>
    <w:rsid w:val="000359A8"/>
    <w:rsid w:val="0003633A"/>
    <w:rsid w:val="00036856"/>
    <w:rsid w:val="00037AA1"/>
    <w:rsid w:val="00045BD4"/>
    <w:rsid w:val="00050823"/>
    <w:rsid w:val="00050883"/>
    <w:rsid w:val="00050FC9"/>
    <w:rsid w:val="0005127E"/>
    <w:rsid w:val="000513A2"/>
    <w:rsid w:val="00053B4A"/>
    <w:rsid w:val="000653D6"/>
    <w:rsid w:val="00065BC9"/>
    <w:rsid w:val="00066EF9"/>
    <w:rsid w:val="0007292B"/>
    <w:rsid w:val="000758D6"/>
    <w:rsid w:val="00080A65"/>
    <w:rsid w:val="00080D1D"/>
    <w:rsid w:val="00084C61"/>
    <w:rsid w:val="0008535A"/>
    <w:rsid w:val="00086A70"/>
    <w:rsid w:val="00086EB1"/>
    <w:rsid w:val="00091592"/>
    <w:rsid w:val="000935F3"/>
    <w:rsid w:val="00093677"/>
    <w:rsid w:val="0009639F"/>
    <w:rsid w:val="000A089D"/>
    <w:rsid w:val="000A2054"/>
    <w:rsid w:val="000A3176"/>
    <w:rsid w:val="000A375D"/>
    <w:rsid w:val="000A4BF5"/>
    <w:rsid w:val="000A502B"/>
    <w:rsid w:val="000A6EB2"/>
    <w:rsid w:val="000A6EFD"/>
    <w:rsid w:val="000B1DD1"/>
    <w:rsid w:val="000B2BF6"/>
    <w:rsid w:val="000B5822"/>
    <w:rsid w:val="000B74F0"/>
    <w:rsid w:val="000B7CED"/>
    <w:rsid w:val="000C343C"/>
    <w:rsid w:val="000C5212"/>
    <w:rsid w:val="000D5141"/>
    <w:rsid w:val="000D6568"/>
    <w:rsid w:val="000D6F68"/>
    <w:rsid w:val="000E0F2E"/>
    <w:rsid w:val="000E2574"/>
    <w:rsid w:val="000E26FD"/>
    <w:rsid w:val="000E3AC1"/>
    <w:rsid w:val="000F044D"/>
    <w:rsid w:val="000F0506"/>
    <w:rsid w:val="000F0C49"/>
    <w:rsid w:val="000F68D1"/>
    <w:rsid w:val="000F6941"/>
    <w:rsid w:val="000F6CA8"/>
    <w:rsid w:val="000F71A3"/>
    <w:rsid w:val="000F79B5"/>
    <w:rsid w:val="000F7FCE"/>
    <w:rsid w:val="0010294B"/>
    <w:rsid w:val="001100FE"/>
    <w:rsid w:val="001104E5"/>
    <w:rsid w:val="00110543"/>
    <w:rsid w:val="001108A6"/>
    <w:rsid w:val="001205DE"/>
    <w:rsid w:val="001213D7"/>
    <w:rsid w:val="00122A02"/>
    <w:rsid w:val="00125E08"/>
    <w:rsid w:val="0013149E"/>
    <w:rsid w:val="00132449"/>
    <w:rsid w:val="001346F0"/>
    <w:rsid w:val="00135CB1"/>
    <w:rsid w:val="001364E4"/>
    <w:rsid w:val="00137590"/>
    <w:rsid w:val="00140299"/>
    <w:rsid w:val="00140F5E"/>
    <w:rsid w:val="00141867"/>
    <w:rsid w:val="001449F4"/>
    <w:rsid w:val="00145BE8"/>
    <w:rsid w:val="00150AAA"/>
    <w:rsid w:val="001529D8"/>
    <w:rsid w:val="00153375"/>
    <w:rsid w:val="001545A9"/>
    <w:rsid w:val="00155271"/>
    <w:rsid w:val="00156970"/>
    <w:rsid w:val="00160510"/>
    <w:rsid w:val="0016122A"/>
    <w:rsid w:val="00162208"/>
    <w:rsid w:val="0016359C"/>
    <w:rsid w:val="00163722"/>
    <w:rsid w:val="00163BD2"/>
    <w:rsid w:val="00163F0B"/>
    <w:rsid w:val="00166DF1"/>
    <w:rsid w:val="0017071C"/>
    <w:rsid w:val="00170765"/>
    <w:rsid w:val="001716F7"/>
    <w:rsid w:val="00174EFE"/>
    <w:rsid w:val="001757C5"/>
    <w:rsid w:val="00176B3A"/>
    <w:rsid w:val="00180095"/>
    <w:rsid w:val="00180E96"/>
    <w:rsid w:val="00180F26"/>
    <w:rsid w:val="00181318"/>
    <w:rsid w:val="001839CA"/>
    <w:rsid w:val="00184911"/>
    <w:rsid w:val="001872E1"/>
    <w:rsid w:val="001909DE"/>
    <w:rsid w:val="00192F7B"/>
    <w:rsid w:val="00193310"/>
    <w:rsid w:val="00195315"/>
    <w:rsid w:val="00196E68"/>
    <w:rsid w:val="001A295C"/>
    <w:rsid w:val="001A2F85"/>
    <w:rsid w:val="001A362B"/>
    <w:rsid w:val="001A7846"/>
    <w:rsid w:val="001B0738"/>
    <w:rsid w:val="001B24B6"/>
    <w:rsid w:val="001B2A15"/>
    <w:rsid w:val="001B5065"/>
    <w:rsid w:val="001B7F61"/>
    <w:rsid w:val="001C0C53"/>
    <w:rsid w:val="001C4EE3"/>
    <w:rsid w:val="001C62EE"/>
    <w:rsid w:val="001D5118"/>
    <w:rsid w:val="001D7413"/>
    <w:rsid w:val="001D74E5"/>
    <w:rsid w:val="001D7A59"/>
    <w:rsid w:val="001D7D3A"/>
    <w:rsid w:val="001E06FB"/>
    <w:rsid w:val="001E0F99"/>
    <w:rsid w:val="001E14DE"/>
    <w:rsid w:val="001E165E"/>
    <w:rsid w:val="001E196F"/>
    <w:rsid w:val="001E3CAA"/>
    <w:rsid w:val="001E776E"/>
    <w:rsid w:val="001F061A"/>
    <w:rsid w:val="001F2982"/>
    <w:rsid w:val="001F3DC9"/>
    <w:rsid w:val="001F4B72"/>
    <w:rsid w:val="001F583A"/>
    <w:rsid w:val="001F7EAE"/>
    <w:rsid w:val="002005EE"/>
    <w:rsid w:val="00200F80"/>
    <w:rsid w:val="00201594"/>
    <w:rsid w:val="00201B0E"/>
    <w:rsid w:val="00205CF3"/>
    <w:rsid w:val="0020684A"/>
    <w:rsid w:val="00211454"/>
    <w:rsid w:val="00212651"/>
    <w:rsid w:val="00212F51"/>
    <w:rsid w:val="002178EE"/>
    <w:rsid w:val="00221DAA"/>
    <w:rsid w:val="00223659"/>
    <w:rsid w:val="0022366B"/>
    <w:rsid w:val="00224D29"/>
    <w:rsid w:val="00226932"/>
    <w:rsid w:val="00230CE6"/>
    <w:rsid w:val="0023135A"/>
    <w:rsid w:val="0023244D"/>
    <w:rsid w:val="00232607"/>
    <w:rsid w:val="00233612"/>
    <w:rsid w:val="002349F5"/>
    <w:rsid w:val="00234CC6"/>
    <w:rsid w:val="00240760"/>
    <w:rsid w:val="00240ECA"/>
    <w:rsid w:val="00241772"/>
    <w:rsid w:val="002417C8"/>
    <w:rsid w:val="00241B93"/>
    <w:rsid w:val="00257014"/>
    <w:rsid w:val="002648A7"/>
    <w:rsid w:val="002674AB"/>
    <w:rsid w:val="00271C94"/>
    <w:rsid w:val="002720C4"/>
    <w:rsid w:val="002750DF"/>
    <w:rsid w:val="00275C38"/>
    <w:rsid w:val="00280ADF"/>
    <w:rsid w:val="00280F30"/>
    <w:rsid w:val="00281414"/>
    <w:rsid w:val="00282D95"/>
    <w:rsid w:val="00285075"/>
    <w:rsid w:val="00286586"/>
    <w:rsid w:val="002873B7"/>
    <w:rsid w:val="00291ADE"/>
    <w:rsid w:val="002A143A"/>
    <w:rsid w:val="002B0325"/>
    <w:rsid w:val="002B0589"/>
    <w:rsid w:val="002B0C74"/>
    <w:rsid w:val="002B145E"/>
    <w:rsid w:val="002B670B"/>
    <w:rsid w:val="002C000F"/>
    <w:rsid w:val="002C245D"/>
    <w:rsid w:val="002C4624"/>
    <w:rsid w:val="002C4978"/>
    <w:rsid w:val="002C4D02"/>
    <w:rsid w:val="002C590D"/>
    <w:rsid w:val="002C5A33"/>
    <w:rsid w:val="002C5CE6"/>
    <w:rsid w:val="002D178F"/>
    <w:rsid w:val="002D1DA9"/>
    <w:rsid w:val="002D4528"/>
    <w:rsid w:val="002D6428"/>
    <w:rsid w:val="002D6797"/>
    <w:rsid w:val="002E060C"/>
    <w:rsid w:val="002E0732"/>
    <w:rsid w:val="002E1FDD"/>
    <w:rsid w:val="002E24C4"/>
    <w:rsid w:val="002E24CC"/>
    <w:rsid w:val="002E3250"/>
    <w:rsid w:val="002E3360"/>
    <w:rsid w:val="002E420F"/>
    <w:rsid w:val="002E7CF9"/>
    <w:rsid w:val="002F36A7"/>
    <w:rsid w:val="002F438E"/>
    <w:rsid w:val="002F4B0E"/>
    <w:rsid w:val="002F7E5E"/>
    <w:rsid w:val="003037FA"/>
    <w:rsid w:val="00305F29"/>
    <w:rsid w:val="003073F1"/>
    <w:rsid w:val="0031306C"/>
    <w:rsid w:val="0031557E"/>
    <w:rsid w:val="00316FE0"/>
    <w:rsid w:val="00320206"/>
    <w:rsid w:val="00320A8D"/>
    <w:rsid w:val="003238CF"/>
    <w:rsid w:val="00327B95"/>
    <w:rsid w:val="0033002C"/>
    <w:rsid w:val="003320DF"/>
    <w:rsid w:val="003328F2"/>
    <w:rsid w:val="003338C8"/>
    <w:rsid w:val="003365B1"/>
    <w:rsid w:val="00337662"/>
    <w:rsid w:val="00340B7B"/>
    <w:rsid w:val="00341B39"/>
    <w:rsid w:val="00343E16"/>
    <w:rsid w:val="00344954"/>
    <w:rsid w:val="00344CFA"/>
    <w:rsid w:val="0034729C"/>
    <w:rsid w:val="003478E3"/>
    <w:rsid w:val="003512CB"/>
    <w:rsid w:val="00351FC9"/>
    <w:rsid w:val="003522D0"/>
    <w:rsid w:val="00352B69"/>
    <w:rsid w:val="00355859"/>
    <w:rsid w:val="003566B5"/>
    <w:rsid w:val="00357A62"/>
    <w:rsid w:val="00360BC7"/>
    <w:rsid w:val="0036176D"/>
    <w:rsid w:val="003637E5"/>
    <w:rsid w:val="00365E97"/>
    <w:rsid w:val="00366A60"/>
    <w:rsid w:val="003707FC"/>
    <w:rsid w:val="00370A72"/>
    <w:rsid w:val="0037350E"/>
    <w:rsid w:val="00373586"/>
    <w:rsid w:val="00376664"/>
    <w:rsid w:val="0038314C"/>
    <w:rsid w:val="0038386C"/>
    <w:rsid w:val="00383916"/>
    <w:rsid w:val="00384F5C"/>
    <w:rsid w:val="00386619"/>
    <w:rsid w:val="00390AB4"/>
    <w:rsid w:val="00392B7E"/>
    <w:rsid w:val="00394CA1"/>
    <w:rsid w:val="00395D64"/>
    <w:rsid w:val="00397C11"/>
    <w:rsid w:val="003A3B2C"/>
    <w:rsid w:val="003A414B"/>
    <w:rsid w:val="003A6A6F"/>
    <w:rsid w:val="003A6C8B"/>
    <w:rsid w:val="003A7EE2"/>
    <w:rsid w:val="003B0FF1"/>
    <w:rsid w:val="003B2675"/>
    <w:rsid w:val="003C0E4C"/>
    <w:rsid w:val="003C2041"/>
    <w:rsid w:val="003C3F0A"/>
    <w:rsid w:val="003C5D48"/>
    <w:rsid w:val="003D17AE"/>
    <w:rsid w:val="003D1E0F"/>
    <w:rsid w:val="003D2562"/>
    <w:rsid w:val="003D28F6"/>
    <w:rsid w:val="003D296F"/>
    <w:rsid w:val="003D6152"/>
    <w:rsid w:val="003D675A"/>
    <w:rsid w:val="003E2D47"/>
    <w:rsid w:val="003E3849"/>
    <w:rsid w:val="003E62DA"/>
    <w:rsid w:val="003E6C2C"/>
    <w:rsid w:val="003E767C"/>
    <w:rsid w:val="003E7E37"/>
    <w:rsid w:val="003F0B9D"/>
    <w:rsid w:val="003F7A43"/>
    <w:rsid w:val="00400636"/>
    <w:rsid w:val="00401E54"/>
    <w:rsid w:val="00404ADF"/>
    <w:rsid w:val="0040640B"/>
    <w:rsid w:val="004076E8"/>
    <w:rsid w:val="00412595"/>
    <w:rsid w:val="00412766"/>
    <w:rsid w:val="004129F1"/>
    <w:rsid w:val="004130B0"/>
    <w:rsid w:val="00416EDE"/>
    <w:rsid w:val="00417EF1"/>
    <w:rsid w:val="00420B73"/>
    <w:rsid w:val="00424914"/>
    <w:rsid w:val="004341F6"/>
    <w:rsid w:val="004350DA"/>
    <w:rsid w:val="004373B8"/>
    <w:rsid w:val="00442F5B"/>
    <w:rsid w:val="004446BB"/>
    <w:rsid w:val="00444B08"/>
    <w:rsid w:val="00451043"/>
    <w:rsid w:val="0045177F"/>
    <w:rsid w:val="00452D8F"/>
    <w:rsid w:val="00457B03"/>
    <w:rsid w:val="00461BF7"/>
    <w:rsid w:val="00463687"/>
    <w:rsid w:val="00466A89"/>
    <w:rsid w:val="0047119A"/>
    <w:rsid w:val="00471B70"/>
    <w:rsid w:val="00473F23"/>
    <w:rsid w:val="00474AF3"/>
    <w:rsid w:val="00474D33"/>
    <w:rsid w:val="00475B0D"/>
    <w:rsid w:val="00476AD0"/>
    <w:rsid w:val="00476E2D"/>
    <w:rsid w:val="00477594"/>
    <w:rsid w:val="00482470"/>
    <w:rsid w:val="00482E75"/>
    <w:rsid w:val="00485FDB"/>
    <w:rsid w:val="004867F7"/>
    <w:rsid w:val="00493183"/>
    <w:rsid w:val="0049651A"/>
    <w:rsid w:val="004A2D54"/>
    <w:rsid w:val="004A3A27"/>
    <w:rsid w:val="004A5152"/>
    <w:rsid w:val="004A692B"/>
    <w:rsid w:val="004B1D4B"/>
    <w:rsid w:val="004B385F"/>
    <w:rsid w:val="004B514B"/>
    <w:rsid w:val="004B64C2"/>
    <w:rsid w:val="004B6F98"/>
    <w:rsid w:val="004B753B"/>
    <w:rsid w:val="004C03AA"/>
    <w:rsid w:val="004C0617"/>
    <w:rsid w:val="004C1CDD"/>
    <w:rsid w:val="004C2DB1"/>
    <w:rsid w:val="004D158E"/>
    <w:rsid w:val="004D2209"/>
    <w:rsid w:val="004D3D8E"/>
    <w:rsid w:val="004D49B7"/>
    <w:rsid w:val="004D6DA8"/>
    <w:rsid w:val="004E0221"/>
    <w:rsid w:val="004E14E7"/>
    <w:rsid w:val="004E2073"/>
    <w:rsid w:val="004E2F96"/>
    <w:rsid w:val="004E33B3"/>
    <w:rsid w:val="004E4B94"/>
    <w:rsid w:val="004E4E7D"/>
    <w:rsid w:val="004E4EB7"/>
    <w:rsid w:val="004E5651"/>
    <w:rsid w:val="004F4F32"/>
    <w:rsid w:val="004F5883"/>
    <w:rsid w:val="004F58F8"/>
    <w:rsid w:val="004F6AC9"/>
    <w:rsid w:val="004F776B"/>
    <w:rsid w:val="005053FD"/>
    <w:rsid w:val="00507253"/>
    <w:rsid w:val="005210D5"/>
    <w:rsid w:val="0052259F"/>
    <w:rsid w:val="00523665"/>
    <w:rsid w:val="005244EC"/>
    <w:rsid w:val="0052619D"/>
    <w:rsid w:val="005266C7"/>
    <w:rsid w:val="0052763C"/>
    <w:rsid w:val="00530582"/>
    <w:rsid w:val="005322E2"/>
    <w:rsid w:val="00537BF2"/>
    <w:rsid w:val="0054047A"/>
    <w:rsid w:val="0054064D"/>
    <w:rsid w:val="00541E5F"/>
    <w:rsid w:val="005465BA"/>
    <w:rsid w:val="00547FC8"/>
    <w:rsid w:val="00552E3B"/>
    <w:rsid w:val="00555136"/>
    <w:rsid w:val="00555AE1"/>
    <w:rsid w:val="00561462"/>
    <w:rsid w:val="00562978"/>
    <w:rsid w:val="0056487F"/>
    <w:rsid w:val="005656E9"/>
    <w:rsid w:val="005659FE"/>
    <w:rsid w:val="00567E6A"/>
    <w:rsid w:val="00570FAF"/>
    <w:rsid w:val="005714F1"/>
    <w:rsid w:val="005715EF"/>
    <w:rsid w:val="005727FA"/>
    <w:rsid w:val="00573F3D"/>
    <w:rsid w:val="00575012"/>
    <w:rsid w:val="00576F46"/>
    <w:rsid w:val="0057724D"/>
    <w:rsid w:val="005816F8"/>
    <w:rsid w:val="005817E9"/>
    <w:rsid w:val="00582346"/>
    <w:rsid w:val="00582F34"/>
    <w:rsid w:val="00590555"/>
    <w:rsid w:val="00592780"/>
    <w:rsid w:val="00593921"/>
    <w:rsid w:val="005A248C"/>
    <w:rsid w:val="005A3EDB"/>
    <w:rsid w:val="005B2754"/>
    <w:rsid w:val="005B459E"/>
    <w:rsid w:val="005B571B"/>
    <w:rsid w:val="005C3482"/>
    <w:rsid w:val="005C485A"/>
    <w:rsid w:val="005C5585"/>
    <w:rsid w:val="005C68FB"/>
    <w:rsid w:val="005C6B7E"/>
    <w:rsid w:val="005C7C5C"/>
    <w:rsid w:val="005D0525"/>
    <w:rsid w:val="005D07DA"/>
    <w:rsid w:val="005D0A60"/>
    <w:rsid w:val="005D1287"/>
    <w:rsid w:val="005D38DE"/>
    <w:rsid w:val="005D5447"/>
    <w:rsid w:val="005D7736"/>
    <w:rsid w:val="005E435F"/>
    <w:rsid w:val="005E668C"/>
    <w:rsid w:val="005F31EC"/>
    <w:rsid w:val="005F59F4"/>
    <w:rsid w:val="005F673E"/>
    <w:rsid w:val="005F7F63"/>
    <w:rsid w:val="00600FEC"/>
    <w:rsid w:val="006014CF"/>
    <w:rsid w:val="00602830"/>
    <w:rsid w:val="006041E5"/>
    <w:rsid w:val="00606C93"/>
    <w:rsid w:val="0060732B"/>
    <w:rsid w:val="0060795E"/>
    <w:rsid w:val="00613E63"/>
    <w:rsid w:val="0061421C"/>
    <w:rsid w:val="00621528"/>
    <w:rsid w:val="00621EE4"/>
    <w:rsid w:val="00622EBF"/>
    <w:rsid w:val="00623BD5"/>
    <w:rsid w:val="00623C5E"/>
    <w:rsid w:val="00626862"/>
    <w:rsid w:val="00626E1A"/>
    <w:rsid w:val="00627943"/>
    <w:rsid w:val="0063224C"/>
    <w:rsid w:val="006325F6"/>
    <w:rsid w:val="0063496E"/>
    <w:rsid w:val="00635AF2"/>
    <w:rsid w:val="00635F5C"/>
    <w:rsid w:val="006413A5"/>
    <w:rsid w:val="00641CE2"/>
    <w:rsid w:val="006428A8"/>
    <w:rsid w:val="006439ED"/>
    <w:rsid w:val="00646CDF"/>
    <w:rsid w:val="00647DE7"/>
    <w:rsid w:val="006515E9"/>
    <w:rsid w:val="006551EF"/>
    <w:rsid w:val="0066070F"/>
    <w:rsid w:val="00662284"/>
    <w:rsid w:val="006655BE"/>
    <w:rsid w:val="006673CC"/>
    <w:rsid w:val="0068185A"/>
    <w:rsid w:val="00682481"/>
    <w:rsid w:val="00683AB1"/>
    <w:rsid w:val="0068548F"/>
    <w:rsid w:val="006877C8"/>
    <w:rsid w:val="0069018A"/>
    <w:rsid w:val="0069078B"/>
    <w:rsid w:val="0069338C"/>
    <w:rsid w:val="006936F4"/>
    <w:rsid w:val="00694FD5"/>
    <w:rsid w:val="00697B35"/>
    <w:rsid w:val="006A4895"/>
    <w:rsid w:val="006A7A36"/>
    <w:rsid w:val="006B2A3E"/>
    <w:rsid w:val="006B5ACD"/>
    <w:rsid w:val="006B7C08"/>
    <w:rsid w:val="006B7F20"/>
    <w:rsid w:val="006C2E15"/>
    <w:rsid w:val="006C5730"/>
    <w:rsid w:val="006C5A88"/>
    <w:rsid w:val="006D1042"/>
    <w:rsid w:val="006D25D3"/>
    <w:rsid w:val="006D4543"/>
    <w:rsid w:val="006D4F8F"/>
    <w:rsid w:val="006D58CD"/>
    <w:rsid w:val="006D59F6"/>
    <w:rsid w:val="006D6C4C"/>
    <w:rsid w:val="006E0891"/>
    <w:rsid w:val="006E0AD9"/>
    <w:rsid w:val="006E283C"/>
    <w:rsid w:val="006E564B"/>
    <w:rsid w:val="006E6C48"/>
    <w:rsid w:val="006E7624"/>
    <w:rsid w:val="006F2274"/>
    <w:rsid w:val="006F2F18"/>
    <w:rsid w:val="006F464D"/>
    <w:rsid w:val="006F6CA6"/>
    <w:rsid w:val="007019A1"/>
    <w:rsid w:val="007027C7"/>
    <w:rsid w:val="00703496"/>
    <w:rsid w:val="00703FAA"/>
    <w:rsid w:val="00706B0E"/>
    <w:rsid w:val="0071068E"/>
    <w:rsid w:val="0071444F"/>
    <w:rsid w:val="0072241B"/>
    <w:rsid w:val="00723F82"/>
    <w:rsid w:val="00726030"/>
    <w:rsid w:val="007266CF"/>
    <w:rsid w:val="00726D38"/>
    <w:rsid w:val="00730D47"/>
    <w:rsid w:val="00730F64"/>
    <w:rsid w:val="00734BA5"/>
    <w:rsid w:val="007362BE"/>
    <w:rsid w:val="00740EB2"/>
    <w:rsid w:val="00744587"/>
    <w:rsid w:val="00745A6B"/>
    <w:rsid w:val="00745DB7"/>
    <w:rsid w:val="007465B3"/>
    <w:rsid w:val="00750AC4"/>
    <w:rsid w:val="00751089"/>
    <w:rsid w:val="007511AB"/>
    <w:rsid w:val="007513E8"/>
    <w:rsid w:val="00752BA7"/>
    <w:rsid w:val="00753709"/>
    <w:rsid w:val="00754AE5"/>
    <w:rsid w:val="007554DA"/>
    <w:rsid w:val="00756290"/>
    <w:rsid w:val="007569FB"/>
    <w:rsid w:val="0076070E"/>
    <w:rsid w:val="0076301A"/>
    <w:rsid w:val="00763261"/>
    <w:rsid w:val="00765261"/>
    <w:rsid w:val="00765266"/>
    <w:rsid w:val="0077012B"/>
    <w:rsid w:val="007715A5"/>
    <w:rsid w:val="00771F8E"/>
    <w:rsid w:val="00772E62"/>
    <w:rsid w:val="0077346E"/>
    <w:rsid w:val="00774798"/>
    <w:rsid w:val="00777133"/>
    <w:rsid w:val="007819C7"/>
    <w:rsid w:val="00782125"/>
    <w:rsid w:val="00782314"/>
    <w:rsid w:val="00782BC3"/>
    <w:rsid w:val="00784081"/>
    <w:rsid w:val="007869A3"/>
    <w:rsid w:val="007878F1"/>
    <w:rsid w:val="00787DB3"/>
    <w:rsid w:val="00792798"/>
    <w:rsid w:val="00792C34"/>
    <w:rsid w:val="00792CD6"/>
    <w:rsid w:val="007933CC"/>
    <w:rsid w:val="00793930"/>
    <w:rsid w:val="00793A19"/>
    <w:rsid w:val="007970F5"/>
    <w:rsid w:val="007976FA"/>
    <w:rsid w:val="00797719"/>
    <w:rsid w:val="007A0787"/>
    <w:rsid w:val="007B6826"/>
    <w:rsid w:val="007C06F1"/>
    <w:rsid w:val="007C1D7C"/>
    <w:rsid w:val="007C45F8"/>
    <w:rsid w:val="007C57DD"/>
    <w:rsid w:val="007D03A7"/>
    <w:rsid w:val="007D171F"/>
    <w:rsid w:val="007D3636"/>
    <w:rsid w:val="007D4377"/>
    <w:rsid w:val="007D5303"/>
    <w:rsid w:val="007E4BC4"/>
    <w:rsid w:val="007E5A66"/>
    <w:rsid w:val="007E7E2B"/>
    <w:rsid w:val="007F185C"/>
    <w:rsid w:val="007F4BBD"/>
    <w:rsid w:val="007F62D2"/>
    <w:rsid w:val="007F65A9"/>
    <w:rsid w:val="00800A6A"/>
    <w:rsid w:val="0080702F"/>
    <w:rsid w:val="00810F3E"/>
    <w:rsid w:val="00811994"/>
    <w:rsid w:val="008125BE"/>
    <w:rsid w:val="0081282E"/>
    <w:rsid w:val="00821547"/>
    <w:rsid w:val="008233AA"/>
    <w:rsid w:val="00824F5B"/>
    <w:rsid w:val="00827251"/>
    <w:rsid w:val="0083009B"/>
    <w:rsid w:val="00835648"/>
    <w:rsid w:val="008359CC"/>
    <w:rsid w:val="00840938"/>
    <w:rsid w:val="008459B9"/>
    <w:rsid w:val="00846B49"/>
    <w:rsid w:val="00846C31"/>
    <w:rsid w:val="00852762"/>
    <w:rsid w:val="008535C0"/>
    <w:rsid w:val="0085484A"/>
    <w:rsid w:val="008553E2"/>
    <w:rsid w:val="00861A3C"/>
    <w:rsid w:val="00862D61"/>
    <w:rsid w:val="00863471"/>
    <w:rsid w:val="00863B18"/>
    <w:rsid w:val="00864A34"/>
    <w:rsid w:val="0086676A"/>
    <w:rsid w:val="00866940"/>
    <w:rsid w:val="00867027"/>
    <w:rsid w:val="00870CD3"/>
    <w:rsid w:val="00871D33"/>
    <w:rsid w:val="00872848"/>
    <w:rsid w:val="00873336"/>
    <w:rsid w:val="00873FFF"/>
    <w:rsid w:val="00877E2D"/>
    <w:rsid w:val="008820D5"/>
    <w:rsid w:val="00882549"/>
    <w:rsid w:val="00886677"/>
    <w:rsid w:val="00893909"/>
    <w:rsid w:val="00894B0A"/>
    <w:rsid w:val="00897233"/>
    <w:rsid w:val="008A04D1"/>
    <w:rsid w:val="008A0E6E"/>
    <w:rsid w:val="008A12E0"/>
    <w:rsid w:val="008A155F"/>
    <w:rsid w:val="008A258D"/>
    <w:rsid w:val="008A35BD"/>
    <w:rsid w:val="008A52F1"/>
    <w:rsid w:val="008A728E"/>
    <w:rsid w:val="008B35C0"/>
    <w:rsid w:val="008B4EF6"/>
    <w:rsid w:val="008C3F32"/>
    <w:rsid w:val="008C4096"/>
    <w:rsid w:val="008D07CB"/>
    <w:rsid w:val="008D1B9F"/>
    <w:rsid w:val="008D1CBD"/>
    <w:rsid w:val="008D5C71"/>
    <w:rsid w:val="008E2837"/>
    <w:rsid w:val="008E4164"/>
    <w:rsid w:val="008E50E3"/>
    <w:rsid w:val="008E5BD0"/>
    <w:rsid w:val="008F0A25"/>
    <w:rsid w:val="008F0C85"/>
    <w:rsid w:val="008F2D04"/>
    <w:rsid w:val="008F6630"/>
    <w:rsid w:val="0090078B"/>
    <w:rsid w:val="0090165C"/>
    <w:rsid w:val="0090172B"/>
    <w:rsid w:val="00902A8E"/>
    <w:rsid w:val="00903452"/>
    <w:rsid w:val="009106A2"/>
    <w:rsid w:val="00911E35"/>
    <w:rsid w:val="0091239C"/>
    <w:rsid w:val="00912421"/>
    <w:rsid w:val="00916E02"/>
    <w:rsid w:val="00917A1D"/>
    <w:rsid w:val="00917BAF"/>
    <w:rsid w:val="0092027E"/>
    <w:rsid w:val="00920DB2"/>
    <w:rsid w:val="009226B0"/>
    <w:rsid w:val="009247A1"/>
    <w:rsid w:val="0093059D"/>
    <w:rsid w:val="0093073D"/>
    <w:rsid w:val="009324A7"/>
    <w:rsid w:val="009326C6"/>
    <w:rsid w:val="009328D4"/>
    <w:rsid w:val="00932B69"/>
    <w:rsid w:val="00934C10"/>
    <w:rsid w:val="009351D2"/>
    <w:rsid w:val="009374EE"/>
    <w:rsid w:val="0094013B"/>
    <w:rsid w:val="00942A5B"/>
    <w:rsid w:val="00943542"/>
    <w:rsid w:val="00944D15"/>
    <w:rsid w:val="00946FCC"/>
    <w:rsid w:val="00950E36"/>
    <w:rsid w:val="00951CA6"/>
    <w:rsid w:val="00952A65"/>
    <w:rsid w:val="00953B8B"/>
    <w:rsid w:val="00955856"/>
    <w:rsid w:val="00955E2C"/>
    <w:rsid w:val="009578EE"/>
    <w:rsid w:val="009645C5"/>
    <w:rsid w:val="00975437"/>
    <w:rsid w:val="009770F7"/>
    <w:rsid w:val="00977271"/>
    <w:rsid w:val="00977748"/>
    <w:rsid w:val="00983ACE"/>
    <w:rsid w:val="00986124"/>
    <w:rsid w:val="00986710"/>
    <w:rsid w:val="009936CB"/>
    <w:rsid w:val="009A31B4"/>
    <w:rsid w:val="009A4361"/>
    <w:rsid w:val="009A4D02"/>
    <w:rsid w:val="009A571E"/>
    <w:rsid w:val="009B1EF3"/>
    <w:rsid w:val="009B20B0"/>
    <w:rsid w:val="009B7EFC"/>
    <w:rsid w:val="009C1CA0"/>
    <w:rsid w:val="009C48F7"/>
    <w:rsid w:val="009C4B3A"/>
    <w:rsid w:val="009C52E8"/>
    <w:rsid w:val="009C5A44"/>
    <w:rsid w:val="009C648F"/>
    <w:rsid w:val="009C65F5"/>
    <w:rsid w:val="009C6F07"/>
    <w:rsid w:val="009C7788"/>
    <w:rsid w:val="009C7793"/>
    <w:rsid w:val="009D243A"/>
    <w:rsid w:val="009D244D"/>
    <w:rsid w:val="009D520F"/>
    <w:rsid w:val="009D6889"/>
    <w:rsid w:val="009E1DB3"/>
    <w:rsid w:val="009E2D8A"/>
    <w:rsid w:val="009E32D9"/>
    <w:rsid w:val="009E3D43"/>
    <w:rsid w:val="009E4103"/>
    <w:rsid w:val="009E77B6"/>
    <w:rsid w:val="009E79D1"/>
    <w:rsid w:val="009F0490"/>
    <w:rsid w:val="009F1778"/>
    <w:rsid w:val="009F17E7"/>
    <w:rsid w:val="009F1A47"/>
    <w:rsid w:val="009F3C2E"/>
    <w:rsid w:val="009F5E74"/>
    <w:rsid w:val="009F61FE"/>
    <w:rsid w:val="009F7E1D"/>
    <w:rsid w:val="00A003C0"/>
    <w:rsid w:val="00A021C6"/>
    <w:rsid w:val="00A02936"/>
    <w:rsid w:val="00A122A2"/>
    <w:rsid w:val="00A14266"/>
    <w:rsid w:val="00A17270"/>
    <w:rsid w:val="00A22C58"/>
    <w:rsid w:val="00A232CF"/>
    <w:rsid w:val="00A2656E"/>
    <w:rsid w:val="00A44F37"/>
    <w:rsid w:val="00A454B3"/>
    <w:rsid w:val="00A46C7D"/>
    <w:rsid w:val="00A52EAC"/>
    <w:rsid w:val="00A533EA"/>
    <w:rsid w:val="00A53598"/>
    <w:rsid w:val="00A55D7E"/>
    <w:rsid w:val="00A573CA"/>
    <w:rsid w:val="00A61DD3"/>
    <w:rsid w:val="00A6478F"/>
    <w:rsid w:val="00A64CED"/>
    <w:rsid w:val="00A7397D"/>
    <w:rsid w:val="00A77957"/>
    <w:rsid w:val="00A809F7"/>
    <w:rsid w:val="00A90E78"/>
    <w:rsid w:val="00A91FE7"/>
    <w:rsid w:val="00A92CA6"/>
    <w:rsid w:val="00A94B12"/>
    <w:rsid w:val="00A95EEC"/>
    <w:rsid w:val="00AA0C84"/>
    <w:rsid w:val="00AA4C75"/>
    <w:rsid w:val="00AA4EAC"/>
    <w:rsid w:val="00AA5BAC"/>
    <w:rsid w:val="00AA5E88"/>
    <w:rsid w:val="00AB04EB"/>
    <w:rsid w:val="00AB3749"/>
    <w:rsid w:val="00AB5D14"/>
    <w:rsid w:val="00AB5EB0"/>
    <w:rsid w:val="00AB6B92"/>
    <w:rsid w:val="00AC104E"/>
    <w:rsid w:val="00AC3388"/>
    <w:rsid w:val="00AC447A"/>
    <w:rsid w:val="00AD2716"/>
    <w:rsid w:val="00AD5BC1"/>
    <w:rsid w:val="00AD5DA5"/>
    <w:rsid w:val="00AD62A4"/>
    <w:rsid w:val="00AD7875"/>
    <w:rsid w:val="00AE0B4D"/>
    <w:rsid w:val="00AE3776"/>
    <w:rsid w:val="00AE3D2B"/>
    <w:rsid w:val="00AF054F"/>
    <w:rsid w:val="00AF08DC"/>
    <w:rsid w:val="00AF1913"/>
    <w:rsid w:val="00AF24C9"/>
    <w:rsid w:val="00AF293A"/>
    <w:rsid w:val="00AF71A0"/>
    <w:rsid w:val="00AF757F"/>
    <w:rsid w:val="00B03D7E"/>
    <w:rsid w:val="00B06459"/>
    <w:rsid w:val="00B10B79"/>
    <w:rsid w:val="00B111D1"/>
    <w:rsid w:val="00B20721"/>
    <w:rsid w:val="00B20BAC"/>
    <w:rsid w:val="00B23592"/>
    <w:rsid w:val="00B27431"/>
    <w:rsid w:val="00B31BFC"/>
    <w:rsid w:val="00B3396C"/>
    <w:rsid w:val="00B35C9B"/>
    <w:rsid w:val="00B41253"/>
    <w:rsid w:val="00B41A17"/>
    <w:rsid w:val="00B43F19"/>
    <w:rsid w:val="00B44D59"/>
    <w:rsid w:val="00B4660F"/>
    <w:rsid w:val="00B4735E"/>
    <w:rsid w:val="00B5434E"/>
    <w:rsid w:val="00B54572"/>
    <w:rsid w:val="00B562B9"/>
    <w:rsid w:val="00B56E76"/>
    <w:rsid w:val="00B60AA8"/>
    <w:rsid w:val="00B644CE"/>
    <w:rsid w:val="00B65339"/>
    <w:rsid w:val="00B67850"/>
    <w:rsid w:val="00B72729"/>
    <w:rsid w:val="00B74994"/>
    <w:rsid w:val="00B8217C"/>
    <w:rsid w:val="00B82384"/>
    <w:rsid w:val="00B82B29"/>
    <w:rsid w:val="00B830F9"/>
    <w:rsid w:val="00B84653"/>
    <w:rsid w:val="00B8694B"/>
    <w:rsid w:val="00B86B5C"/>
    <w:rsid w:val="00B900BE"/>
    <w:rsid w:val="00B90464"/>
    <w:rsid w:val="00B9224C"/>
    <w:rsid w:val="00B923E9"/>
    <w:rsid w:val="00B9526C"/>
    <w:rsid w:val="00B9575E"/>
    <w:rsid w:val="00B96304"/>
    <w:rsid w:val="00B973C7"/>
    <w:rsid w:val="00B978CB"/>
    <w:rsid w:val="00BA334D"/>
    <w:rsid w:val="00BA40EB"/>
    <w:rsid w:val="00BA5005"/>
    <w:rsid w:val="00BA6730"/>
    <w:rsid w:val="00BB02AE"/>
    <w:rsid w:val="00BB272E"/>
    <w:rsid w:val="00BB3549"/>
    <w:rsid w:val="00BB4CD8"/>
    <w:rsid w:val="00BB6912"/>
    <w:rsid w:val="00BC07F3"/>
    <w:rsid w:val="00BC2A38"/>
    <w:rsid w:val="00BC2CD5"/>
    <w:rsid w:val="00BC4F6B"/>
    <w:rsid w:val="00BC7FAE"/>
    <w:rsid w:val="00BE08AC"/>
    <w:rsid w:val="00BE2BD4"/>
    <w:rsid w:val="00BE77F2"/>
    <w:rsid w:val="00BF28D5"/>
    <w:rsid w:val="00BF5163"/>
    <w:rsid w:val="00BF704A"/>
    <w:rsid w:val="00C00EA7"/>
    <w:rsid w:val="00C016C3"/>
    <w:rsid w:val="00C05CB9"/>
    <w:rsid w:val="00C06969"/>
    <w:rsid w:val="00C0788F"/>
    <w:rsid w:val="00C105D5"/>
    <w:rsid w:val="00C10AC3"/>
    <w:rsid w:val="00C12B8C"/>
    <w:rsid w:val="00C1451F"/>
    <w:rsid w:val="00C14A47"/>
    <w:rsid w:val="00C2029D"/>
    <w:rsid w:val="00C20F9D"/>
    <w:rsid w:val="00C21773"/>
    <w:rsid w:val="00C2220B"/>
    <w:rsid w:val="00C2527A"/>
    <w:rsid w:val="00C2566B"/>
    <w:rsid w:val="00C25E78"/>
    <w:rsid w:val="00C30293"/>
    <w:rsid w:val="00C30703"/>
    <w:rsid w:val="00C30CC1"/>
    <w:rsid w:val="00C32837"/>
    <w:rsid w:val="00C33C0E"/>
    <w:rsid w:val="00C45F1C"/>
    <w:rsid w:val="00C46C75"/>
    <w:rsid w:val="00C47E6E"/>
    <w:rsid w:val="00C53B5A"/>
    <w:rsid w:val="00C53CC5"/>
    <w:rsid w:val="00C56E29"/>
    <w:rsid w:val="00C60319"/>
    <w:rsid w:val="00C624F0"/>
    <w:rsid w:val="00C62553"/>
    <w:rsid w:val="00C6333D"/>
    <w:rsid w:val="00C633E4"/>
    <w:rsid w:val="00C63A8C"/>
    <w:rsid w:val="00C640AB"/>
    <w:rsid w:val="00C64111"/>
    <w:rsid w:val="00C6488D"/>
    <w:rsid w:val="00C761B6"/>
    <w:rsid w:val="00C7755C"/>
    <w:rsid w:val="00C80059"/>
    <w:rsid w:val="00C803D9"/>
    <w:rsid w:val="00C82508"/>
    <w:rsid w:val="00C84543"/>
    <w:rsid w:val="00C85646"/>
    <w:rsid w:val="00C865E3"/>
    <w:rsid w:val="00C911EE"/>
    <w:rsid w:val="00C928D9"/>
    <w:rsid w:val="00C9483C"/>
    <w:rsid w:val="00C94E69"/>
    <w:rsid w:val="00C95448"/>
    <w:rsid w:val="00CA0409"/>
    <w:rsid w:val="00CA1374"/>
    <w:rsid w:val="00CA1B77"/>
    <w:rsid w:val="00CA4060"/>
    <w:rsid w:val="00CA45BF"/>
    <w:rsid w:val="00CA555C"/>
    <w:rsid w:val="00CA6427"/>
    <w:rsid w:val="00CA7B94"/>
    <w:rsid w:val="00CB371A"/>
    <w:rsid w:val="00CB5258"/>
    <w:rsid w:val="00CB5C27"/>
    <w:rsid w:val="00CB6645"/>
    <w:rsid w:val="00CB7730"/>
    <w:rsid w:val="00CB7D05"/>
    <w:rsid w:val="00CC1DCF"/>
    <w:rsid w:val="00CC34E0"/>
    <w:rsid w:val="00CC3BF8"/>
    <w:rsid w:val="00CC79B2"/>
    <w:rsid w:val="00CD1DCA"/>
    <w:rsid w:val="00CD309E"/>
    <w:rsid w:val="00CD4185"/>
    <w:rsid w:val="00CD6CFC"/>
    <w:rsid w:val="00CE06E5"/>
    <w:rsid w:val="00CE4BEC"/>
    <w:rsid w:val="00CE56B4"/>
    <w:rsid w:val="00CE5C48"/>
    <w:rsid w:val="00CE7C5B"/>
    <w:rsid w:val="00D006F8"/>
    <w:rsid w:val="00D00C86"/>
    <w:rsid w:val="00D013E8"/>
    <w:rsid w:val="00D039C1"/>
    <w:rsid w:val="00D075AF"/>
    <w:rsid w:val="00D07C10"/>
    <w:rsid w:val="00D11E0B"/>
    <w:rsid w:val="00D156B5"/>
    <w:rsid w:val="00D1643D"/>
    <w:rsid w:val="00D16705"/>
    <w:rsid w:val="00D225E0"/>
    <w:rsid w:val="00D22C3F"/>
    <w:rsid w:val="00D25AC2"/>
    <w:rsid w:val="00D26140"/>
    <w:rsid w:val="00D332A4"/>
    <w:rsid w:val="00D35254"/>
    <w:rsid w:val="00D40A82"/>
    <w:rsid w:val="00D422E2"/>
    <w:rsid w:val="00D4243C"/>
    <w:rsid w:val="00D45EFD"/>
    <w:rsid w:val="00D4645B"/>
    <w:rsid w:val="00D4705D"/>
    <w:rsid w:val="00D5058C"/>
    <w:rsid w:val="00D506E0"/>
    <w:rsid w:val="00D5081A"/>
    <w:rsid w:val="00D512E0"/>
    <w:rsid w:val="00D51918"/>
    <w:rsid w:val="00D551AE"/>
    <w:rsid w:val="00D57F71"/>
    <w:rsid w:val="00D613A0"/>
    <w:rsid w:val="00D6169E"/>
    <w:rsid w:val="00D61BB0"/>
    <w:rsid w:val="00D62DC5"/>
    <w:rsid w:val="00D63837"/>
    <w:rsid w:val="00D64708"/>
    <w:rsid w:val="00D647CD"/>
    <w:rsid w:val="00D65B27"/>
    <w:rsid w:val="00D669B9"/>
    <w:rsid w:val="00D7125C"/>
    <w:rsid w:val="00D75E46"/>
    <w:rsid w:val="00D76751"/>
    <w:rsid w:val="00D824C9"/>
    <w:rsid w:val="00D8505C"/>
    <w:rsid w:val="00D85C5D"/>
    <w:rsid w:val="00D91A71"/>
    <w:rsid w:val="00D91F68"/>
    <w:rsid w:val="00D920E0"/>
    <w:rsid w:val="00D951DD"/>
    <w:rsid w:val="00D97470"/>
    <w:rsid w:val="00DA0EF8"/>
    <w:rsid w:val="00DA2AC2"/>
    <w:rsid w:val="00DA2E97"/>
    <w:rsid w:val="00DA2F97"/>
    <w:rsid w:val="00DA3690"/>
    <w:rsid w:val="00DA52E7"/>
    <w:rsid w:val="00DA5D52"/>
    <w:rsid w:val="00DA6F23"/>
    <w:rsid w:val="00DB0311"/>
    <w:rsid w:val="00DB0A66"/>
    <w:rsid w:val="00DB2B1C"/>
    <w:rsid w:val="00DB3787"/>
    <w:rsid w:val="00DB3FA8"/>
    <w:rsid w:val="00DB777C"/>
    <w:rsid w:val="00DC0C99"/>
    <w:rsid w:val="00DC0CFC"/>
    <w:rsid w:val="00DC282A"/>
    <w:rsid w:val="00DC6686"/>
    <w:rsid w:val="00DC777B"/>
    <w:rsid w:val="00DC7DB1"/>
    <w:rsid w:val="00DD1999"/>
    <w:rsid w:val="00DD2325"/>
    <w:rsid w:val="00DD59B8"/>
    <w:rsid w:val="00DD65C0"/>
    <w:rsid w:val="00DD7B00"/>
    <w:rsid w:val="00DE2FFF"/>
    <w:rsid w:val="00DE39DA"/>
    <w:rsid w:val="00DE3B56"/>
    <w:rsid w:val="00DE66B2"/>
    <w:rsid w:val="00DE6B4E"/>
    <w:rsid w:val="00DE79B5"/>
    <w:rsid w:val="00DE7A70"/>
    <w:rsid w:val="00DF04A6"/>
    <w:rsid w:val="00DF13D7"/>
    <w:rsid w:val="00DF3BA2"/>
    <w:rsid w:val="00DF76AC"/>
    <w:rsid w:val="00E007D8"/>
    <w:rsid w:val="00E00C9B"/>
    <w:rsid w:val="00E03188"/>
    <w:rsid w:val="00E043E7"/>
    <w:rsid w:val="00E0574C"/>
    <w:rsid w:val="00E05AB4"/>
    <w:rsid w:val="00E05EDD"/>
    <w:rsid w:val="00E1150F"/>
    <w:rsid w:val="00E14E1C"/>
    <w:rsid w:val="00E15357"/>
    <w:rsid w:val="00E216EC"/>
    <w:rsid w:val="00E24735"/>
    <w:rsid w:val="00E30CBB"/>
    <w:rsid w:val="00E31441"/>
    <w:rsid w:val="00E3435F"/>
    <w:rsid w:val="00E370C9"/>
    <w:rsid w:val="00E4278A"/>
    <w:rsid w:val="00E448DD"/>
    <w:rsid w:val="00E45186"/>
    <w:rsid w:val="00E458F3"/>
    <w:rsid w:val="00E508FF"/>
    <w:rsid w:val="00E542B4"/>
    <w:rsid w:val="00E54E79"/>
    <w:rsid w:val="00E56359"/>
    <w:rsid w:val="00E56AC3"/>
    <w:rsid w:val="00E57430"/>
    <w:rsid w:val="00E625D2"/>
    <w:rsid w:val="00E63139"/>
    <w:rsid w:val="00E71854"/>
    <w:rsid w:val="00E74447"/>
    <w:rsid w:val="00E80858"/>
    <w:rsid w:val="00E85241"/>
    <w:rsid w:val="00E87D7C"/>
    <w:rsid w:val="00E90771"/>
    <w:rsid w:val="00E92FFC"/>
    <w:rsid w:val="00E930E2"/>
    <w:rsid w:val="00E94F1C"/>
    <w:rsid w:val="00E96256"/>
    <w:rsid w:val="00E97CB9"/>
    <w:rsid w:val="00EA30D7"/>
    <w:rsid w:val="00EA4B07"/>
    <w:rsid w:val="00EA5A96"/>
    <w:rsid w:val="00EB1F08"/>
    <w:rsid w:val="00EB2A4F"/>
    <w:rsid w:val="00EB2F1F"/>
    <w:rsid w:val="00EB4DDB"/>
    <w:rsid w:val="00EB691B"/>
    <w:rsid w:val="00EB6BE5"/>
    <w:rsid w:val="00EC09AF"/>
    <w:rsid w:val="00EC19BC"/>
    <w:rsid w:val="00EC1A29"/>
    <w:rsid w:val="00EC4C41"/>
    <w:rsid w:val="00EC4EAE"/>
    <w:rsid w:val="00EC5F64"/>
    <w:rsid w:val="00EC7BC0"/>
    <w:rsid w:val="00ED01DB"/>
    <w:rsid w:val="00ED1315"/>
    <w:rsid w:val="00ED54BB"/>
    <w:rsid w:val="00ED5763"/>
    <w:rsid w:val="00ED6E34"/>
    <w:rsid w:val="00ED7D68"/>
    <w:rsid w:val="00EE1119"/>
    <w:rsid w:val="00EE7903"/>
    <w:rsid w:val="00EE7C82"/>
    <w:rsid w:val="00EF2D07"/>
    <w:rsid w:val="00EF5A33"/>
    <w:rsid w:val="00F00B6A"/>
    <w:rsid w:val="00F00DA7"/>
    <w:rsid w:val="00F05C2F"/>
    <w:rsid w:val="00F06F8D"/>
    <w:rsid w:val="00F11C47"/>
    <w:rsid w:val="00F13BD3"/>
    <w:rsid w:val="00F15355"/>
    <w:rsid w:val="00F27E4F"/>
    <w:rsid w:val="00F30CAE"/>
    <w:rsid w:val="00F33DE1"/>
    <w:rsid w:val="00F4440F"/>
    <w:rsid w:val="00F45F3E"/>
    <w:rsid w:val="00F466FF"/>
    <w:rsid w:val="00F50DFE"/>
    <w:rsid w:val="00F53D37"/>
    <w:rsid w:val="00F5655E"/>
    <w:rsid w:val="00F566C6"/>
    <w:rsid w:val="00F618F7"/>
    <w:rsid w:val="00F62CE2"/>
    <w:rsid w:val="00F63689"/>
    <w:rsid w:val="00F64F32"/>
    <w:rsid w:val="00F65152"/>
    <w:rsid w:val="00F65B22"/>
    <w:rsid w:val="00F66537"/>
    <w:rsid w:val="00F70132"/>
    <w:rsid w:val="00F76A22"/>
    <w:rsid w:val="00F81181"/>
    <w:rsid w:val="00F83001"/>
    <w:rsid w:val="00F833D4"/>
    <w:rsid w:val="00F85C7C"/>
    <w:rsid w:val="00F85D64"/>
    <w:rsid w:val="00F91F40"/>
    <w:rsid w:val="00F936A6"/>
    <w:rsid w:val="00F93CD1"/>
    <w:rsid w:val="00F95246"/>
    <w:rsid w:val="00F9634F"/>
    <w:rsid w:val="00F9641E"/>
    <w:rsid w:val="00F964DD"/>
    <w:rsid w:val="00F96C4F"/>
    <w:rsid w:val="00F973DF"/>
    <w:rsid w:val="00FA077C"/>
    <w:rsid w:val="00FA4C09"/>
    <w:rsid w:val="00FA505B"/>
    <w:rsid w:val="00FA559C"/>
    <w:rsid w:val="00FA5779"/>
    <w:rsid w:val="00FB0299"/>
    <w:rsid w:val="00FB098F"/>
    <w:rsid w:val="00FB24E6"/>
    <w:rsid w:val="00FB381D"/>
    <w:rsid w:val="00FB4164"/>
    <w:rsid w:val="00FB47A4"/>
    <w:rsid w:val="00FB4D01"/>
    <w:rsid w:val="00FB5167"/>
    <w:rsid w:val="00FB636B"/>
    <w:rsid w:val="00FC35B0"/>
    <w:rsid w:val="00FC40E0"/>
    <w:rsid w:val="00FC5E4F"/>
    <w:rsid w:val="00FC6ACF"/>
    <w:rsid w:val="00FD2DC5"/>
    <w:rsid w:val="00FD7074"/>
    <w:rsid w:val="00FD747C"/>
    <w:rsid w:val="00FE38E3"/>
    <w:rsid w:val="00FE549D"/>
    <w:rsid w:val="00FE7784"/>
    <w:rsid w:val="00FF1305"/>
    <w:rsid w:val="00FF1654"/>
    <w:rsid w:val="00FF22D7"/>
    <w:rsid w:val="00FF3E92"/>
    <w:rsid w:val="00FF43FB"/>
    <w:rsid w:val="00FF650F"/>
    <w:rsid w:val="00FF6B43"/>
    <w:rsid w:val="00FF7F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BAB83"/>
  <w15:chartTrackingRefBased/>
  <w15:docId w15:val="{22C92E12-FB8A-4B08-A72F-1D09EB547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kern w:val="2"/>
        <w:sz w:val="22"/>
        <w:szCs w:val="22"/>
        <w:lang w:val="pl-PL" w:eastAsia="en-US" w:bidi="ar-SA"/>
        <w14:ligatures w14:val="standardContextual"/>
      </w:rPr>
    </w:rPrDefault>
    <w:pPrDefault>
      <w:pPr>
        <w:spacing w:line="22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DB3787"/>
    <w:pPr>
      <w:keepNext/>
      <w:spacing w:before="240" w:after="60" w:line="276" w:lineRule="auto"/>
      <w:outlineLvl w:val="0"/>
    </w:pPr>
    <w:rPr>
      <w:rFonts w:ascii="Calibri Light" w:eastAsia="Times New Roman" w:hAnsi="Calibri Light" w:cs="Times New Roman"/>
      <w:b/>
      <w:bCs/>
      <w:kern w:val="32"/>
      <w:sz w:val="32"/>
      <w:szCs w:val="32"/>
      <w14:ligatures w14:val="none"/>
    </w:rPr>
  </w:style>
  <w:style w:type="paragraph" w:styleId="Nagwek2">
    <w:name w:val="heading 2"/>
    <w:basedOn w:val="Normalny"/>
    <w:next w:val="Normalny"/>
    <w:link w:val="Nagwek2Znak"/>
    <w:uiPriority w:val="9"/>
    <w:unhideWhenUsed/>
    <w:qFormat/>
    <w:rsid w:val="001B7F6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669B9"/>
    <w:pPr>
      <w:tabs>
        <w:tab w:val="center" w:pos="4536"/>
        <w:tab w:val="right" w:pos="9072"/>
      </w:tabs>
      <w:spacing w:line="240" w:lineRule="auto"/>
    </w:pPr>
  </w:style>
  <w:style w:type="character" w:customStyle="1" w:styleId="NagwekZnak">
    <w:name w:val="Nagłówek Znak"/>
    <w:basedOn w:val="Domylnaczcionkaakapitu"/>
    <w:link w:val="Nagwek"/>
    <w:uiPriority w:val="99"/>
    <w:rsid w:val="00D669B9"/>
  </w:style>
  <w:style w:type="paragraph" w:styleId="Stopka">
    <w:name w:val="footer"/>
    <w:basedOn w:val="Normalny"/>
    <w:link w:val="StopkaZnak"/>
    <w:uiPriority w:val="99"/>
    <w:unhideWhenUsed/>
    <w:rsid w:val="00D669B9"/>
    <w:pPr>
      <w:tabs>
        <w:tab w:val="center" w:pos="4536"/>
        <w:tab w:val="right" w:pos="9072"/>
      </w:tabs>
      <w:spacing w:line="240" w:lineRule="auto"/>
    </w:pPr>
  </w:style>
  <w:style w:type="character" w:customStyle="1" w:styleId="StopkaZnak">
    <w:name w:val="Stopka Znak"/>
    <w:basedOn w:val="Domylnaczcionkaakapitu"/>
    <w:link w:val="Stopka"/>
    <w:uiPriority w:val="99"/>
    <w:rsid w:val="00D669B9"/>
  </w:style>
  <w:style w:type="paragraph" w:styleId="Akapitzlist">
    <w:name w:val="List Paragraph"/>
    <w:basedOn w:val="Normalny"/>
    <w:uiPriority w:val="34"/>
    <w:qFormat/>
    <w:rsid w:val="00086EB1"/>
    <w:pPr>
      <w:spacing w:line="240" w:lineRule="auto"/>
      <w:ind w:left="720"/>
      <w:contextualSpacing/>
    </w:pPr>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59"/>
    <w:rsid w:val="00086EB1"/>
    <w:pPr>
      <w:spacing w:line="240" w:lineRule="auto"/>
    </w:pPr>
    <w:rPr>
      <w:rFonts w:asciiTheme="minorHAnsi" w:hAnsi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086EB1"/>
    <w:pPr>
      <w:spacing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nhideWhenUsed/>
    <w:rsid w:val="0090172B"/>
    <w:pPr>
      <w:tabs>
        <w:tab w:val="num" w:pos="397"/>
      </w:tabs>
      <w:spacing w:line="240" w:lineRule="auto"/>
      <w:ind w:left="234" w:right="372"/>
      <w:jc w:val="both"/>
    </w:pPr>
    <w:rPr>
      <w:rFonts w:ascii="Lucida Sans Unicode" w:eastAsia="Times New Roman" w:hAnsi="Lucida Sans Unicode" w:cs="Times New Roman"/>
      <w:kern w:val="0"/>
      <w:sz w:val="20"/>
      <w:szCs w:val="20"/>
      <w:lang w:eastAsia="pl-PL"/>
      <w14:ligatures w14:val="none"/>
    </w:rPr>
  </w:style>
  <w:style w:type="paragraph" w:styleId="Lista">
    <w:name w:val="List"/>
    <w:basedOn w:val="Normalny"/>
    <w:uiPriority w:val="99"/>
    <w:unhideWhenUsed/>
    <w:rsid w:val="0090172B"/>
    <w:pPr>
      <w:spacing w:after="200" w:line="276" w:lineRule="auto"/>
      <w:ind w:left="283" w:hanging="283"/>
      <w:contextualSpacing/>
    </w:pPr>
    <w:rPr>
      <w:rFonts w:ascii="Calibri" w:eastAsia="Calibri" w:hAnsi="Calibri" w:cs="Calibri"/>
      <w:kern w:val="0"/>
      <w14:ligatures w14:val="none"/>
    </w:rPr>
  </w:style>
  <w:style w:type="paragraph" w:styleId="Tekstprzypisudolnego">
    <w:name w:val="footnote text"/>
    <w:basedOn w:val="Normalny"/>
    <w:link w:val="TekstprzypisudolnegoZnak"/>
    <w:uiPriority w:val="99"/>
    <w:unhideWhenUsed/>
    <w:rsid w:val="0090172B"/>
    <w:pPr>
      <w:spacing w:line="240" w:lineRule="auto"/>
    </w:pPr>
    <w:rPr>
      <w:sz w:val="20"/>
      <w:szCs w:val="20"/>
    </w:rPr>
  </w:style>
  <w:style w:type="character" w:customStyle="1" w:styleId="TekstprzypisudolnegoZnak">
    <w:name w:val="Tekst przypisu dolnego Znak"/>
    <w:basedOn w:val="Domylnaczcionkaakapitu"/>
    <w:link w:val="Tekstprzypisudolnego"/>
    <w:uiPriority w:val="99"/>
    <w:rsid w:val="0090172B"/>
    <w:rPr>
      <w:sz w:val="20"/>
      <w:szCs w:val="20"/>
    </w:rPr>
  </w:style>
  <w:style w:type="character" w:styleId="Odwoanieprzypisudolnego">
    <w:name w:val="footnote reference"/>
    <w:basedOn w:val="Domylnaczcionkaakapitu"/>
    <w:uiPriority w:val="99"/>
    <w:unhideWhenUsed/>
    <w:rsid w:val="0090172B"/>
    <w:rPr>
      <w:vertAlign w:val="superscript"/>
    </w:rPr>
  </w:style>
  <w:style w:type="paragraph" w:styleId="Tekstpodstawowy">
    <w:name w:val="Body Text"/>
    <w:basedOn w:val="Normalny"/>
    <w:link w:val="TekstpodstawowyZnak"/>
    <w:semiHidden/>
    <w:rsid w:val="00573F3D"/>
    <w:pPr>
      <w:suppressAutoHyphens/>
      <w:spacing w:line="240" w:lineRule="auto"/>
      <w:jc w:val="both"/>
    </w:pPr>
    <w:rPr>
      <w:rFonts w:eastAsia="Times New Roman" w:cs="Times New Roman"/>
      <w:kern w:val="0"/>
      <w:sz w:val="24"/>
      <w:szCs w:val="20"/>
      <w14:ligatures w14:val="none"/>
    </w:rPr>
  </w:style>
  <w:style w:type="character" w:customStyle="1" w:styleId="TekstpodstawowyZnak">
    <w:name w:val="Tekst podstawowy Znak"/>
    <w:basedOn w:val="Domylnaczcionkaakapitu"/>
    <w:link w:val="Tekstpodstawowy"/>
    <w:semiHidden/>
    <w:rsid w:val="00573F3D"/>
    <w:rPr>
      <w:rFonts w:eastAsia="Times New Roman" w:cs="Times New Roman"/>
      <w:kern w:val="0"/>
      <w:sz w:val="24"/>
      <w:szCs w:val="20"/>
      <w14:ligatures w14:val="none"/>
    </w:rPr>
  </w:style>
  <w:style w:type="character" w:styleId="Odwoaniedokomentarza">
    <w:name w:val="annotation reference"/>
    <w:basedOn w:val="Domylnaczcionkaakapitu"/>
    <w:uiPriority w:val="99"/>
    <w:semiHidden/>
    <w:unhideWhenUsed/>
    <w:rsid w:val="00034202"/>
    <w:rPr>
      <w:sz w:val="16"/>
      <w:szCs w:val="16"/>
    </w:rPr>
  </w:style>
  <w:style w:type="paragraph" w:styleId="Tekstkomentarza">
    <w:name w:val="annotation text"/>
    <w:basedOn w:val="Normalny"/>
    <w:link w:val="TekstkomentarzaZnak"/>
    <w:uiPriority w:val="99"/>
    <w:unhideWhenUsed/>
    <w:rsid w:val="00034202"/>
    <w:pPr>
      <w:spacing w:line="240" w:lineRule="auto"/>
    </w:pPr>
    <w:rPr>
      <w:sz w:val="20"/>
      <w:szCs w:val="20"/>
    </w:rPr>
  </w:style>
  <w:style w:type="character" w:customStyle="1" w:styleId="TekstkomentarzaZnak">
    <w:name w:val="Tekst komentarza Znak"/>
    <w:basedOn w:val="Domylnaczcionkaakapitu"/>
    <w:link w:val="Tekstkomentarza"/>
    <w:uiPriority w:val="99"/>
    <w:rsid w:val="00034202"/>
    <w:rPr>
      <w:sz w:val="20"/>
      <w:szCs w:val="20"/>
    </w:rPr>
  </w:style>
  <w:style w:type="paragraph" w:styleId="Tematkomentarza">
    <w:name w:val="annotation subject"/>
    <w:basedOn w:val="Tekstkomentarza"/>
    <w:next w:val="Tekstkomentarza"/>
    <w:link w:val="TematkomentarzaZnak"/>
    <w:uiPriority w:val="99"/>
    <w:semiHidden/>
    <w:unhideWhenUsed/>
    <w:rsid w:val="00034202"/>
    <w:rPr>
      <w:b/>
      <w:bCs/>
    </w:rPr>
  </w:style>
  <w:style w:type="character" w:customStyle="1" w:styleId="TematkomentarzaZnak">
    <w:name w:val="Temat komentarza Znak"/>
    <w:basedOn w:val="TekstkomentarzaZnak"/>
    <w:link w:val="Tematkomentarza"/>
    <w:uiPriority w:val="99"/>
    <w:semiHidden/>
    <w:rsid w:val="00034202"/>
    <w:rPr>
      <w:b/>
      <w:bCs/>
      <w:sz w:val="20"/>
      <w:szCs w:val="20"/>
    </w:rPr>
  </w:style>
  <w:style w:type="paragraph" w:styleId="Tekstdymka">
    <w:name w:val="Balloon Text"/>
    <w:basedOn w:val="Normalny"/>
    <w:link w:val="TekstdymkaZnak"/>
    <w:uiPriority w:val="99"/>
    <w:semiHidden/>
    <w:unhideWhenUsed/>
    <w:rsid w:val="000342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4202"/>
    <w:rPr>
      <w:rFonts w:ascii="Segoe UI" w:hAnsi="Segoe UI" w:cs="Segoe UI"/>
      <w:sz w:val="18"/>
      <w:szCs w:val="18"/>
    </w:rPr>
  </w:style>
  <w:style w:type="character" w:customStyle="1" w:styleId="Nagwek1Znak">
    <w:name w:val="Nagłówek 1 Znak"/>
    <w:basedOn w:val="Domylnaczcionkaakapitu"/>
    <w:link w:val="Nagwek1"/>
    <w:uiPriority w:val="9"/>
    <w:rsid w:val="00DB3787"/>
    <w:rPr>
      <w:rFonts w:ascii="Calibri Light" w:eastAsia="Times New Roman" w:hAnsi="Calibri Light" w:cs="Times New Roman"/>
      <w:b/>
      <w:bCs/>
      <w:kern w:val="32"/>
      <w:sz w:val="32"/>
      <w:szCs w:val="32"/>
      <w14:ligatures w14:val="none"/>
    </w:rPr>
  </w:style>
  <w:style w:type="character" w:styleId="Hipercze">
    <w:name w:val="Hyperlink"/>
    <w:basedOn w:val="Domylnaczcionkaakapitu"/>
    <w:uiPriority w:val="99"/>
    <w:unhideWhenUsed/>
    <w:rsid w:val="00DB3787"/>
    <w:rPr>
      <w:color w:val="0563C1" w:themeColor="hyperlink"/>
      <w:u w:val="single"/>
    </w:rPr>
  </w:style>
  <w:style w:type="paragraph" w:customStyle="1" w:styleId="Default">
    <w:name w:val="Default"/>
    <w:rsid w:val="000B7CED"/>
    <w:pPr>
      <w:autoSpaceDE w:val="0"/>
      <w:autoSpaceDN w:val="0"/>
      <w:adjustRightInd w:val="0"/>
      <w:spacing w:line="240" w:lineRule="auto"/>
    </w:pPr>
    <w:rPr>
      <w:rFonts w:ascii="Times New Roman" w:hAnsi="Times New Roman" w:cs="Times New Roman"/>
      <w:color w:val="000000"/>
      <w:kern w:val="0"/>
      <w:sz w:val="24"/>
      <w:szCs w:val="24"/>
    </w:rPr>
  </w:style>
  <w:style w:type="character" w:customStyle="1" w:styleId="WW-Znakinumeracji11">
    <w:name w:val="WW-Znaki numeracji11"/>
    <w:rsid w:val="00800A6A"/>
  </w:style>
  <w:style w:type="paragraph" w:styleId="Poprawka">
    <w:name w:val="Revision"/>
    <w:hidden/>
    <w:uiPriority w:val="99"/>
    <w:semiHidden/>
    <w:rsid w:val="009936CB"/>
    <w:pPr>
      <w:spacing w:line="240" w:lineRule="auto"/>
    </w:pPr>
  </w:style>
  <w:style w:type="character" w:styleId="Pogrubienie">
    <w:name w:val="Strong"/>
    <w:basedOn w:val="Domylnaczcionkaakapitu"/>
    <w:uiPriority w:val="22"/>
    <w:qFormat/>
    <w:rsid w:val="00AB3749"/>
    <w:rPr>
      <w:b/>
      <w:bCs/>
    </w:rPr>
  </w:style>
  <w:style w:type="character" w:customStyle="1" w:styleId="Teksttreci">
    <w:name w:val="Tekst treści_"/>
    <w:link w:val="Teksttreci0"/>
    <w:rsid w:val="00D075AF"/>
    <w:rPr>
      <w:rFonts w:eastAsia="Arial" w:cs="Arial"/>
      <w:sz w:val="17"/>
      <w:szCs w:val="17"/>
      <w:shd w:val="clear" w:color="auto" w:fill="FFFFFF"/>
    </w:rPr>
  </w:style>
  <w:style w:type="paragraph" w:customStyle="1" w:styleId="Teksttreci0">
    <w:name w:val="Tekst treści"/>
    <w:basedOn w:val="Normalny"/>
    <w:link w:val="Teksttreci"/>
    <w:rsid w:val="00D075AF"/>
    <w:pPr>
      <w:widowControl w:val="0"/>
      <w:shd w:val="clear" w:color="auto" w:fill="FFFFFF"/>
      <w:spacing w:before="180" w:after="60" w:line="278" w:lineRule="exact"/>
      <w:ind w:hanging="1460"/>
      <w:jc w:val="both"/>
    </w:pPr>
    <w:rPr>
      <w:rFonts w:eastAsia="Arial" w:cs="Arial"/>
      <w:sz w:val="17"/>
      <w:szCs w:val="17"/>
    </w:rPr>
  </w:style>
  <w:style w:type="table" w:customStyle="1" w:styleId="Tabela-Siatka11">
    <w:name w:val="Tabela - Siatka11"/>
    <w:basedOn w:val="Standardowy"/>
    <w:next w:val="Tabela-Siatka"/>
    <w:uiPriority w:val="59"/>
    <w:rsid w:val="0052763C"/>
    <w:pPr>
      <w:spacing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1B7F61"/>
    <w:rPr>
      <w:rFonts w:asciiTheme="majorHAnsi" w:eastAsiaTheme="majorEastAsia" w:hAnsiTheme="majorHAnsi" w:cstheme="majorBidi"/>
      <w:color w:val="2F5496" w:themeColor="accent1" w:themeShade="BF"/>
      <w:sz w:val="26"/>
      <w:szCs w:val="26"/>
    </w:rPr>
  </w:style>
  <w:style w:type="paragraph" w:styleId="Tekstpodstawowywcity2">
    <w:name w:val="Body Text Indent 2"/>
    <w:basedOn w:val="Normalny"/>
    <w:link w:val="Tekstpodstawowywcity2Znak"/>
    <w:uiPriority w:val="99"/>
    <w:semiHidden/>
    <w:unhideWhenUsed/>
    <w:rsid w:val="00DA6F2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A6F23"/>
  </w:style>
  <w:style w:type="paragraph" w:styleId="Tekstpodstawowywcity">
    <w:name w:val="Body Text Indent"/>
    <w:basedOn w:val="Normalny"/>
    <w:link w:val="TekstpodstawowywcityZnak"/>
    <w:uiPriority w:val="99"/>
    <w:semiHidden/>
    <w:unhideWhenUsed/>
    <w:rsid w:val="00DA6F23"/>
    <w:pPr>
      <w:spacing w:after="120"/>
      <w:ind w:left="283"/>
    </w:pPr>
  </w:style>
  <w:style w:type="character" w:customStyle="1" w:styleId="TekstpodstawowywcityZnak">
    <w:name w:val="Tekst podstawowy wcięty Znak"/>
    <w:basedOn w:val="Domylnaczcionkaakapitu"/>
    <w:link w:val="Tekstpodstawowywcity"/>
    <w:uiPriority w:val="99"/>
    <w:semiHidden/>
    <w:rsid w:val="00DA6F23"/>
  </w:style>
  <w:style w:type="paragraph" w:customStyle="1" w:styleId="giodoNumer">
    <w:name w:val="giodo Numer"/>
    <w:basedOn w:val="Normalny"/>
    <w:rsid w:val="00DE6B4E"/>
    <w:pPr>
      <w:spacing w:after="240" w:line="240" w:lineRule="auto"/>
    </w:pPr>
    <w:rPr>
      <w:rFonts w:ascii="Times New Roman" w:eastAsia="Times New Roman" w:hAnsi="Times New Roman" w:cs="Times New Roman"/>
      <w:b/>
      <w:kern w:val="0"/>
      <w:sz w:val="24"/>
      <w:szCs w:val="20"/>
      <w:lang w:eastAsia="pl-PL"/>
      <w14:ligatures w14:val="none"/>
    </w:rPr>
  </w:style>
  <w:style w:type="paragraph" w:customStyle="1" w:styleId="footnotedescription">
    <w:name w:val="footnote description"/>
    <w:next w:val="Normalny"/>
    <w:link w:val="footnotedescriptionChar"/>
    <w:hidden/>
    <w:rsid w:val="009B1EF3"/>
    <w:pPr>
      <w:spacing w:line="285" w:lineRule="auto"/>
      <w:ind w:left="284" w:hanging="142"/>
    </w:pPr>
    <w:rPr>
      <w:rFonts w:eastAsia="Arial" w:cs="Arial"/>
      <w:color w:val="000000"/>
      <w:sz w:val="16"/>
      <w:szCs w:val="24"/>
      <w:lang w:eastAsia="pl-PL"/>
    </w:rPr>
  </w:style>
  <w:style w:type="character" w:customStyle="1" w:styleId="footnotedescriptionChar">
    <w:name w:val="footnote description Char"/>
    <w:link w:val="footnotedescription"/>
    <w:rsid w:val="009B1EF3"/>
    <w:rPr>
      <w:rFonts w:eastAsia="Arial" w:cs="Arial"/>
      <w:color w:val="000000"/>
      <w:sz w:val="16"/>
      <w:szCs w:val="24"/>
      <w:lang w:eastAsia="pl-PL"/>
    </w:rPr>
  </w:style>
  <w:style w:type="character" w:customStyle="1" w:styleId="footnotemark">
    <w:name w:val="footnote mark"/>
    <w:hidden/>
    <w:rsid w:val="009B1EF3"/>
    <w:rPr>
      <w:rFonts w:ascii="Arial" w:eastAsia="Arial" w:hAnsi="Arial" w:cs="Arial"/>
      <w:color w:val="000000"/>
      <w:sz w:val="16"/>
      <w:vertAlign w:val="superscript"/>
    </w:rPr>
  </w:style>
  <w:style w:type="paragraph" w:styleId="NormalnyWeb">
    <w:name w:val="Normal (Web)"/>
    <w:basedOn w:val="Normalny"/>
    <w:uiPriority w:val="99"/>
    <w:unhideWhenUsed/>
    <w:rsid w:val="009C48F7"/>
    <w:rPr>
      <w:rFonts w:ascii="Times New Roman" w:hAnsi="Times New Roman" w:cs="Times New Roman"/>
      <w:sz w:val="24"/>
      <w:szCs w:val="24"/>
    </w:rPr>
  </w:style>
  <w:style w:type="character" w:customStyle="1" w:styleId="UnresolvedMention">
    <w:name w:val="Unresolved Mention"/>
    <w:basedOn w:val="Domylnaczcionkaakapitu"/>
    <w:uiPriority w:val="99"/>
    <w:semiHidden/>
    <w:unhideWhenUsed/>
    <w:rsid w:val="00FD747C"/>
    <w:rPr>
      <w:color w:val="605E5C"/>
      <w:shd w:val="clear" w:color="auto" w:fill="E1DFDD"/>
    </w:rPr>
  </w:style>
  <w:style w:type="character" w:customStyle="1" w:styleId="--l">
    <w:name w:val="--l"/>
    <w:basedOn w:val="Domylnaczcionkaakapitu"/>
    <w:rsid w:val="006655BE"/>
  </w:style>
  <w:style w:type="character" w:customStyle="1" w:styleId="container-target">
    <w:name w:val="container-target"/>
    <w:basedOn w:val="Domylnaczcionkaakapitu"/>
    <w:rsid w:val="00DB2B1C"/>
  </w:style>
  <w:style w:type="character" w:customStyle="1" w:styleId="--r">
    <w:name w:val="--r"/>
    <w:basedOn w:val="Domylnaczcionkaakapitu"/>
    <w:rsid w:val="00DB2B1C"/>
  </w:style>
  <w:style w:type="character" w:customStyle="1" w:styleId="bg-surface-primary-muted">
    <w:name w:val="bg-surface-primary-muted"/>
    <w:basedOn w:val="Domylnaczcionkaakapitu"/>
    <w:rsid w:val="006F6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36792">
      <w:bodyDiv w:val="1"/>
      <w:marLeft w:val="0"/>
      <w:marRight w:val="0"/>
      <w:marTop w:val="0"/>
      <w:marBottom w:val="0"/>
      <w:divBdr>
        <w:top w:val="none" w:sz="0" w:space="0" w:color="auto"/>
        <w:left w:val="none" w:sz="0" w:space="0" w:color="auto"/>
        <w:bottom w:val="none" w:sz="0" w:space="0" w:color="auto"/>
        <w:right w:val="none" w:sz="0" w:space="0" w:color="auto"/>
      </w:divBdr>
    </w:div>
    <w:div w:id="72628224">
      <w:bodyDiv w:val="1"/>
      <w:marLeft w:val="0"/>
      <w:marRight w:val="0"/>
      <w:marTop w:val="0"/>
      <w:marBottom w:val="0"/>
      <w:divBdr>
        <w:top w:val="none" w:sz="0" w:space="0" w:color="auto"/>
        <w:left w:val="none" w:sz="0" w:space="0" w:color="auto"/>
        <w:bottom w:val="none" w:sz="0" w:space="0" w:color="auto"/>
        <w:right w:val="none" w:sz="0" w:space="0" w:color="auto"/>
      </w:divBdr>
    </w:div>
    <w:div w:id="110128680">
      <w:bodyDiv w:val="1"/>
      <w:marLeft w:val="0"/>
      <w:marRight w:val="0"/>
      <w:marTop w:val="0"/>
      <w:marBottom w:val="0"/>
      <w:divBdr>
        <w:top w:val="none" w:sz="0" w:space="0" w:color="auto"/>
        <w:left w:val="none" w:sz="0" w:space="0" w:color="auto"/>
        <w:bottom w:val="none" w:sz="0" w:space="0" w:color="auto"/>
        <w:right w:val="none" w:sz="0" w:space="0" w:color="auto"/>
      </w:divBdr>
    </w:div>
    <w:div w:id="144861498">
      <w:bodyDiv w:val="1"/>
      <w:marLeft w:val="0"/>
      <w:marRight w:val="0"/>
      <w:marTop w:val="0"/>
      <w:marBottom w:val="0"/>
      <w:divBdr>
        <w:top w:val="none" w:sz="0" w:space="0" w:color="auto"/>
        <w:left w:val="none" w:sz="0" w:space="0" w:color="auto"/>
        <w:bottom w:val="none" w:sz="0" w:space="0" w:color="auto"/>
        <w:right w:val="none" w:sz="0" w:space="0" w:color="auto"/>
      </w:divBdr>
    </w:div>
    <w:div w:id="271936936">
      <w:bodyDiv w:val="1"/>
      <w:marLeft w:val="0"/>
      <w:marRight w:val="0"/>
      <w:marTop w:val="0"/>
      <w:marBottom w:val="0"/>
      <w:divBdr>
        <w:top w:val="none" w:sz="0" w:space="0" w:color="auto"/>
        <w:left w:val="none" w:sz="0" w:space="0" w:color="auto"/>
        <w:bottom w:val="none" w:sz="0" w:space="0" w:color="auto"/>
        <w:right w:val="none" w:sz="0" w:space="0" w:color="auto"/>
      </w:divBdr>
    </w:div>
    <w:div w:id="273683076">
      <w:bodyDiv w:val="1"/>
      <w:marLeft w:val="0"/>
      <w:marRight w:val="0"/>
      <w:marTop w:val="0"/>
      <w:marBottom w:val="0"/>
      <w:divBdr>
        <w:top w:val="none" w:sz="0" w:space="0" w:color="auto"/>
        <w:left w:val="none" w:sz="0" w:space="0" w:color="auto"/>
        <w:bottom w:val="none" w:sz="0" w:space="0" w:color="auto"/>
        <w:right w:val="none" w:sz="0" w:space="0" w:color="auto"/>
      </w:divBdr>
    </w:div>
    <w:div w:id="343749019">
      <w:bodyDiv w:val="1"/>
      <w:marLeft w:val="0"/>
      <w:marRight w:val="0"/>
      <w:marTop w:val="0"/>
      <w:marBottom w:val="0"/>
      <w:divBdr>
        <w:top w:val="none" w:sz="0" w:space="0" w:color="auto"/>
        <w:left w:val="none" w:sz="0" w:space="0" w:color="auto"/>
        <w:bottom w:val="none" w:sz="0" w:space="0" w:color="auto"/>
        <w:right w:val="none" w:sz="0" w:space="0" w:color="auto"/>
      </w:divBdr>
    </w:div>
    <w:div w:id="457920379">
      <w:bodyDiv w:val="1"/>
      <w:marLeft w:val="0"/>
      <w:marRight w:val="0"/>
      <w:marTop w:val="0"/>
      <w:marBottom w:val="0"/>
      <w:divBdr>
        <w:top w:val="none" w:sz="0" w:space="0" w:color="auto"/>
        <w:left w:val="none" w:sz="0" w:space="0" w:color="auto"/>
        <w:bottom w:val="none" w:sz="0" w:space="0" w:color="auto"/>
        <w:right w:val="none" w:sz="0" w:space="0" w:color="auto"/>
      </w:divBdr>
    </w:div>
    <w:div w:id="578373391">
      <w:bodyDiv w:val="1"/>
      <w:marLeft w:val="0"/>
      <w:marRight w:val="0"/>
      <w:marTop w:val="0"/>
      <w:marBottom w:val="0"/>
      <w:divBdr>
        <w:top w:val="none" w:sz="0" w:space="0" w:color="auto"/>
        <w:left w:val="none" w:sz="0" w:space="0" w:color="auto"/>
        <w:bottom w:val="none" w:sz="0" w:space="0" w:color="auto"/>
        <w:right w:val="none" w:sz="0" w:space="0" w:color="auto"/>
      </w:divBdr>
    </w:div>
    <w:div w:id="595869405">
      <w:bodyDiv w:val="1"/>
      <w:marLeft w:val="0"/>
      <w:marRight w:val="0"/>
      <w:marTop w:val="0"/>
      <w:marBottom w:val="0"/>
      <w:divBdr>
        <w:top w:val="none" w:sz="0" w:space="0" w:color="auto"/>
        <w:left w:val="none" w:sz="0" w:space="0" w:color="auto"/>
        <w:bottom w:val="none" w:sz="0" w:space="0" w:color="auto"/>
        <w:right w:val="none" w:sz="0" w:space="0" w:color="auto"/>
      </w:divBdr>
    </w:div>
    <w:div w:id="636955162">
      <w:bodyDiv w:val="1"/>
      <w:marLeft w:val="0"/>
      <w:marRight w:val="0"/>
      <w:marTop w:val="0"/>
      <w:marBottom w:val="0"/>
      <w:divBdr>
        <w:top w:val="none" w:sz="0" w:space="0" w:color="auto"/>
        <w:left w:val="none" w:sz="0" w:space="0" w:color="auto"/>
        <w:bottom w:val="none" w:sz="0" w:space="0" w:color="auto"/>
        <w:right w:val="none" w:sz="0" w:space="0" w:color="auto"/>
      </w:divBdr>
    </w:div>
    <w:div w:id="690182063">
      <w:bodyDiv w:val="1"/>
      <w:marLeft w:val="0"/>
      <w:marRight w:val="0"/>
      <w:marTop w:val="0"/>
      <w:marBottom w:val="0"/>
      <w:divBdr>
        <w:top w:val="none" w:sz="0" w:space="0" w:color="auto"/>
        <w:left w:val="none" w:sz="0" w:space="0" w:color="auto"/>
        <w:bottom w:val="none" w:sz="0" w:space="0" w:color="auto"/>
        <w:right w:val="none" w:sz="0" w:space="0" w:color="auto"/>
      </w:divBdr>
    </w:div>
    <w:div w:id="774177231">
      <w:bodyDiv w:val="1"/>
      <w:marLeft w:val="0"/>
      <w:marRight w:val="0"/>
      <w:marTop w:val="0"/>
      <w:marBottom w:val="0"/>
      <w:divBdr>
        <w:top w:val="none" w:sz="0" w:space="0" w:color="auto"/>
        <w:left w:val="none" w:sz="0" w:space="0" w:color="auto"/>
        <w:bottom w:val="none" w:sz="0" w:space="0" w:color="auto"/>
        <w:right w:val="none" w:sz="0" w:space="0" w:color="auto"/>
      </w:divBdr>
    </w:div>
    <w:div w:id="839083983">
      <w:bodyDiv w:val="1"/>
      <w:marLeft w:val="0"/>
      <w:marRight w:val="0"/>
      <w:marTop w:val="0"/>
      <w:marBottom w:val="0"/>
      <w:divBdr>
        <w:top w:val="none" w:sz="0" w:space="0" w:color="auto"/>
        <w:left w:val="none" w:sz="0" w:space="0" w:color="auto"/>
        <w:bottom w:val="none" w:sz="0" w:space="0" w:color="auto"/>
        <w:right w:val="none" w:sz="0" w:space="0" w:color="auto"/>
      </w:divBdr>
    </w:div>
    <w:div w:id="939412519">
      <w:bodyDiv w:val="1"/>
      <w:marLeft w:val="0"/>
      <w:marRight w:val="0"/>
      <w:marTop w:val="0"/>
      <w:marBottom w:val="0"/>
      <w:divBdr>
        <w:top w:val="none" w:sz="0" w:space="0" w:color="auto"/>
        <w:left w:val="none" w:sz="0" w:space="0" w:color="auto"/>
        <w:bottom w:val="none" w:sz="0" w:space="0" w:color="auto"/>
        <w:right w:val="none" w:sz="0" w:space="0" w:color="auto"/>
      </w:divBdr>
    </w:div>
    <w:div w:id="1090009796">
      <w:bodyDiv w:val="1"/>
      <w:marLeft w:val="0"/>
      <w:marRight w:val="0"/>
      <w:marTop w:val="0"/>
      <w:marBottom w:val="0"/>
      <w:divBdr>
        <w:top w:val="none" w:sz="0" w:space="0" w:color="auto"/>
        <w:left w:val="none" w:sz="0" w:space="0" w:color="auto"/>
        <w:bottom w:val="none" w:sz="0" w:space="0" w:color="auto"/>
        <w:right w:val="none" w:sz="0" w:space="0" w:color="auto"/>
      </w:divBdr>
    </w:div>
    <w:div w:id="1103452389">
      <w:bodyDiv w:val="1"/>
      <w:marLeft w:val="0"/>
      <w:marRight w:val="0"/>
      <w:marTop w:val="0"/>
      <w:marBottom w:val="0"/>
      <w:divBdr>
        <w:top w:val="none" w:sz="0" w:space="0" w:color="auto"/>
        <w:left w:val="none" w:sz="0" w:space="0" w:color="auto"/>
        <w:bottom w:val="none" w:sz="0" w:space="0" w:color="auto"/>
        <w:right w:val="none" w:sz="0" w:space="0" w:color="auto"/>
      </w:divBdr>
    </w:div>
    <w:div w:id="1133059935">
      <w:bodyDiv w:val="1"/>
      <w:marLeft w:val="0"/>
      <w:marRight w:val="0"/>
      <w:marTop w:val="0"/>
      <w:marBottom w:val="0"/>
      <w:divBdr>
        <w:top w:val="none" w:sz="0" w:space="0" w:color="auto"/>
        <w:left w:val="none" w:sz="0" w:space="0" w:color="auto"/>
        <w:bottom w:val="none" w:sz="0" w:space="0" w:color="auto"/>
        <w:right w:val="none" w:sz="0" w:space="0" w:color="auto"/>
      </w:divBdr>
    </w:div>
    <w:div w:id="1192651700">
      <w:bodyDiv w:val="1"/>
      <w:marLeft w:val="0"/>
      <w:marRight w:val="0"/>
      <w:marTop w:val="0"/>
      <w:marBottom w:val="0"/>
      <w:divBdr>
        <w:top w:val="none" w:sz="0" w:space="0" w:color="auto"/>
        <w:left w:val="none" w:sz="0" w:space="0" w:color="auto"/>
        <w:bottom w:val="none" w:sz="0" w:space="0" w:color="auto"/>
        <w:right w:val="none" w:sz="0" w:space="0" w:color="auto"/>
      </w:divBdr>
    </w:div>
    <w:div w:id="1247306177">
      <w:bodyDiv w:val="1"/>
      <w:marLeft w:val="0"/>
      <w:marRight w:val="0"/>
      <w:marTop w:val="0"/>
      <w:marBottom w:val="0"/>
      <w:divBdr>
        <w:top w:val="none" w:sz="0" w:space="0" w:color="auto"/>
        <w:left w:val="none" w:sz="0" w:space="0" w:color="auto"/>
        <w:bottom w:val="none" w:sz="0" w:space="0" w:color="auto"/>
        <w:right w:val="none" w:sz="0" w:space="0" w:color="auto"/>
      </w:divBdr>
    </w:div>
    <w:div w:id="1272278570">
      <w:bodyDiv w:val="1"/>
      <w:marLeft w:val="0"/>
      <w:marRight w:val="0"/>
      <w:marTop w:val="0"/>
      <w:marBottom w:val="0"/>
      <w:divBdr>
        <w:top w:val="none" w:sz="0" w:space="0" w:color="auto"/>
        <w:left w:val="none" w:sz="0" w:space="0" w:color="auto"/>
        <w:bottom w:val="none" w:sz="0" w:space="0" w:color="auto"/>
        <w:right w:val="none" w:sz="0" w:space="0" w:color="auto"/>
      </w:divBdr>
      <w:divsChild>
        <w:div w:id="1448306393">
          <w:marLeft w:val="0"/>
          <w:marRight w:val="0"/>
          <w:marTop w:val="0"/>
          <w:marBottom w:val="0"/>
          <w:divBdr>
            <w:top w:val="none" w:sz="0" w:space="0" w:color="auto"/>
            <w:left w:val="none" w:sz="0" w:space="0" w:color="auto"/>
            <w:bottom w:val="none" w:sz="0" w:space="0" w:color="auto"/>
            <w:right w:val="none" w:sz="0" w:space="0" w:color="auto"/>
          </w:divBdr>
        </w:div>
      </w:divsChild>
    </w:div>
    <w:div w:id="1276405826">
      <w:bodyDiv w:val="1"/>
      <w:marLeft w:val="0"/>
      <w:marRight w:val="0"/>
      <w:marTop w:val="0"/>
      <w:marBottom w:val="0"/>
      <w:divBdr>
        <w:top w:val="none" w:sz="0" w:space="0" w:color="auto"/>
        <w:left w:val="none" w:sz="0" w:space="0" w:color="auto"/>
        <w:bottom w:val="none" w:sz="0" w:space="0" w:color="auto"/>
        <w:right w:val="none" w:sz="0" w:space="0" w:color="auto"/>
      </w:divBdr>
    </w:div>
    <w:div w:id="1287544147">
      <w:bodyDiv w:val="1"/>
      <w:marLeft w:val="0"/>
      <w:marRight w:val="0"/>
      <w:marTop w:val="0"/>
      <w:marBottom w:val="0"/>
      <w:divBdr>
        <w:top w:val="none" w:sz="0" w:space="0" w:color="auto"/>
        <w:left w:val="none" w:sz="0" w:space="0" w:color="auto"/>
        <w:bottom w:val="none" w:sz="0" w:space="0" w:color="auto"/>
        <w:right w:val="none" w:sz="0" w:space="0" w:color="auto"/>
      </w:divBdr>
    </w:div>
    <w:div w:id="1336571169">
      <w:bodyDiv w:val="1"/>
      <w:marLeft w:val="0"/>
      <w:marRight w:val="0"/>
      <w:marTop w:val="0"/>
      <w:marBottom w:val="0"/>
      <w:divBdr>
        <w:top w:val="none" w:sz="0" w:space="0" w:color="auto"/>
        <w:left w:val="none" w:sz="0" w:space="0" w:color="auto"/>
        <w:bottom w:val="none" w:sz="0" w:space="0" w:color="auto"/>
        <w:right w:val="none" w:sz="0" w:space="0" w:color="auto"/>
      </w:divBdr>
    </w:div>
    <w:div w:id="1352489770">
      <w:bodyDiv w:val="1"/>
      <w:marLeft w:val="0"/>
      <w:marRight w:val="0"/>
      <w:marTop w:val="0"/>
      <w:marBottom w:val="0"/>
      <w:divBdr>
        <w:top w:val="none" w:sz="0" w:space="0" w:color="auto"/>
        <w:left w:val="none" w:sz="0" w:space="0" w:color="auto"/>
        <w:bottom w:val="none" w:sz="0" w:space="0" w:color="auto"/>
        <w:right w:val="none" w:sz="0" w:space="0" w:color="auto"/>
      </w:divBdr>
    </w:div>
    <w:div w:id="1424374890">
      <w:bodyDiv w:val="1"/>
      <w:marLeft w:val="0"/>
      <w:marRight w:val="0"/>
      <w:marTop w:val="0"/>
      <w:marBottom w:val="0"/>
      <w:divBdr>
        <w:top w:val="none" w:sz="0" w:space="0" w:color="auto"/>
        <w:left w:val="none" w:sz="0" w:space="0" w:color="auto"/>
        <w:bottom w:val="none" w:sz="0" w:space="0" w:color="auto"/>
        <w:right w:val="none" w:sz="0" w:space="0" w:color="auto"/>
      </w:divBdr>
    </w:div>
    <w:div w:id="1425884231">
      <w:bodyDiv w:val="1"/>
      <w:marLeft w:val="0"/>
      <w:marRight w:val="0"/>
      <w:marTop w:val="0"/>
      <w:marBottom w:val="0"/>
      <w:divBdr>
        <w:top w:val="none" w:sz="0" w:space="0" w:color="auto"/>
        <w:left w:val="none" w:sz="0" w:space="0" w:color="auto"/>
        <w:bottom w:val="none" w:sz="0" w:space="0" w:color="auto"/>
        <w:right w:val="none" w:sz="0" w:space="0" w:color="auto"/>
      </w:divBdr>
    </w:div>
    <w:div w:id="1429765476">
      <w:bodyDiv w:val="1"/>
      <w:marLeft w:val="0"/>
      <w:marRight w:val="0"/>
      <w:marTop w:val="0"/>
      <w:marBottom w:val="0"/>
      <w:divBdr>
        <w:top w:val="none" w:sz="0" w:space="0" w:color="auto"/>
        <w:left w:val="none" w:sz="0" w:space="0" w:color="auto"/>
        <w:bottom w:val="none" w:sz="0" w:space="0" w:color="auto"/>
        <w:right w:val="none" w:sz="0" w:space="0" w:color="auto"/>
      </w:divBdr>
    </w:div>
    <w:div w:id="1475179785">
      <w:bodyDiv w:val="1"/>
      <w:marLeft w:val="0"/>
      <w:marRight w:val="0"/>
      <w:marTop w:val="0"/>
      <w:marBottom w:val="0"/>
      <w:divBdr>
        <w:top w:val="none" w:sz="0" w:space="0" w:color="auto"/>
        <w:left w:val="none" w:sz="0" w:space="0" w:color="auto"/>
        <w:bottom w:val="none" w:sz="0" w:space="0" w:color="auto"/>
        <w:right w:val="none" w:sz="0" w:space="0" w:color="auto"/>
      </w:divBdr>
    </w:div>
    <w:div w:id="1498573444">
      <w:bodyDiv w:val="1"/>
      <w:marLeft w:val="0"/>
      <w:marRight w:val="0"/>
      <w:marTop w:val="0"/>
      <w:marBottom w:val="0"/>
      <w:divBdr>
        <w:top w:val="none" w:sz="0" w:space="0" w:color="auto"/>
        <w:left w:val="none" w:sz="0" w:space="0" w:color="auto"/>
        <w:bottom w:val="none" w:sz="0" w:space="0" w:color="auto"/>
        <w:right w:val="none" w:sz="0" w:space="0" w:color="auto"/>
      </w:divBdr>
    </w:div>
    <w:div w:id="1533885123">
      <w:bodyDiv w:val="1"/>
      <w:marLeft w:val="0"/>
      <w:marRight w:val="0"/>
      <w:marTop w:val="0"/>
      <w:marBottom w:val="0"/>
      <w:divBdr>
        <w:top w:val="none" w:sz="0" w:space="0" w:color="auto"/>
        <w:left w:val="none" w:sz="0" w:space="0" w:color="auto"/>
        <w:bottom w:val="none" w:sz="0" w:space="0" w:color="auto"/>
        <w:right w:val="none" w:sz="0" w:space="0" w:color="auto"/>
      </w:divBdr>
    </w:div>
    <w:div w:id="1609194766">
      <w:bodyDiv w:val="1"/>
      <w:marLeft w:val="0"/>
      <w:marRight w:val="0"/>
      <w:marTop w:val="0"/>
      <w:marBottom w:val="0"/>
      <w:divBdr>
        <w:top w:val="none" w:sz="0" w:space="0" w:color="auto"/>
        <w:left w:val="none" w:sz="0" w:space="0" w:color="auto"/>
        <w:bottom w:val="none" w:sz="0" w:space="0" w:color="auto"/>
        <w:right w:val="none" w:sz="0" w:space="0" w:color="auto"/>
      </w:divBdr>
    </w:div>
    <w:div w:id="1631205857">
      <w:bodyDiv w:val="1"/>
      <w:marLeft w:val="0"/>
      <w:marRight w:val="0"/>
      <w:marTop w:val="0"/>
      <w:marBottom w:val="0"/>
      <w:divBdr>
        <w:top w:val="none" w:sz="0" w:space="0" w:color="auto"/>
        <w:left w:val="none" w:sz="0" w:space="0" w:color="auto"/>
        <w:bottom w:val="none" w:sz="0" w:space="0" w:color="auto"/>
        <w:right w:val="none" w:sz="0" w:space="0" w:color="auto"/>
      </w:divBdr>
    </w:div>
    <w:div w:id="1652054753">
      <w:bodyDiv w:val="1"/>
      <w:marLeft w:val="0"/>
      <w:marRight w:val="0"/>
      <w:marTop w:val="0"/>
      <w:marBottom w:val="0"/>
      <w:divBdr>
        <w:top w:val="none" w:sz="0" w:space="0" w:color="auto"/>
        <w:left w:val="none" w:sz="0" w:space="0" w:color="auto"/>
        <w:bottom w:val="none" w:sz="0" w:space="0" w:color="auto"/>
        <w:right w:val="none" w:sz="0" w:space="0" w:color="auto"/>
      </w:divBdr>
    </w:div>
    <w:div w:id="1718822480">
      <w:bodyDiv w:val="1"/>
      <w:marLeft w:val="0"/>
      <w:marRight w:val="0"/>
      <w:marTop w:val="0"/>
      <w:marBottom w:val="0"/>
      <w:divBdr>
        <w:top w:val="none" w:sz="0" w:space="0" w:color="auto"/>
        <w:left w:val="none" w:sz="0" w:space="0" w:color="auto"/>
        <w:bottom w:val="none" w:sz="0" w:space="0" w:color="auto"/>
        <w:right w:val="none" w:sz="0" w:space="0" w:color="auto"/>
      </w:divBdr>
    </w:div>
    <w:div w:id="1718967143">
      <w:bodyDiv w:val="1"/>
      <w:marLeft w:val="0"/>
      <w:marRight w:val="0"/>
      <w:marTop w:val="0"/>
      <w:marBottom w:val="0"/>
      <w:divBdr>
        <w:top w:val="none" w:sz="0" w:space="0" w:color="auto"/>
        <w:left w:val="none" w:sz="0" w:space="0" w:color="auto"/>
        <w:bottom w:val="none" w:sz="0" w:space="0" w:color="auto"/>
        <w:right w:val="none" w:sz="0" w:space="0" w:color="auto"/>
      </w:divBdr>
    </w:div>
    <w:div w:id="1719939363">
      <w:bodyDiv w:val="1"/>
      <w:marLeft w:val="0"/>
      <w:marRight w:val="0"/>
      <w:marTop w:val="0"/>
      <w:marBottom w:val="0"/>
      <w:divBdr>
        <w:top w:val="none" w:sz="0" w:space="0" w:color="auto"/>
        <w:left w:val="none" w:sz="0" w:space="0" w:color="auto"/>
        <w:bottom w:val="none" w:sz="0" w:space="0" w:color="auto"/>
        <w:right w:val="none" w:sz="0" w:space="0" w:color="auto"/>
      </w:divBdr>
    </w:div>
    <w:div w:id="1723558468">
      <w:bodyDiv w:val="1"/>
      <w:marLeft w:val="0"/>
      <w:marRight w:val="0"/>
      <w:marTop w:val="0"/>
      <w:marBottom w:val="0"/>
      <w:divBdr>
        <w:top w:val="none" w:sz="0" w:space="0" w:color="auto"/>
        <w:left w:val="none" w:sz="0" w:space="0" w:color="auto"/>
        <w:bottom w:val="none" w:sz="0" w:space="0" w:color="auto"/>
        <w:right w:val="none" w:sz="0" w:space="0" w:color="auto"/>
      </w:divBdr>
    </w:div>
    <w:div w:id="1737705973">
      <w:bodyDiv w:val="1"/>
      <w:marLeft w:val="0"/>
      <w:marRight w:val="0"/>
      <w:marTop w:val="0"/>
      <w:marBottom w:val="0"/>
      <w:divBdr>
        <w:top w:val="none" w:sz="0" w:space="0" w:color="auto"/>
        <w:left w:val="none" w:sz="0" w:space="0" w:color="auto"/>
        <w:bottom w:val="none" w:sz="0" w:space="0" w:color="auto"/>
        <w:right w:val="none" w:sz="0" w:space="0" w:color="auto"/>
      </w:divBdr>
    </w:div>
    <w:div w:id="1803573636">
      <w:bodyDiv w:val="1"/>
      <w:marLeft w:val="0"/>
      <w:marRight w:val="0"/>
      <w:marTop w:val="0"/>
      <w:marBottom w:val="0"/>
      <w:divBdr>
        <w:top w:val="none" w:sz="0" w:space="0" w:color="auto"/>
        <w:left w:val="none" w:sz="0" w:space="0" w:color="auto"/>
        <w:bottom w:val="none" w:sz="0" w:space="0" w:color="auto"/>
        <w:right w:val="none" w:sz="0" w:space="0" w:color="auto"/>
      </w:divBdr>
    </w:div>
    <w:div w:id="1833719090">
      <w:bodyDiv w:val="1"/>
      <w:marLeft w:val="0"/>
      <w:marRight w:val="0"/>
      <w:marTop w:val="0"/>
      <w:marBottom w:val="0"/>
      <w:divBdr>
        <w:top w:val="none" w:sz="0" w:space="0" w:color="auto"/>
        <w:left w:val="none" w:sz="0" w:space="0" w:color="auto"/>
        <w:bottom w:val="none" w:sz="0" w:space="0" w:color="auto"/>
        <w:right w:val="none" w:sz="0" w:space="0" w:color="auto"/>
      </w:divBdr>
    </w:div>
    <w:div w:id="1862356966">
      <w:bodyDiv w:val="1"/>
      <w:marLeft w:val="0"/>
      <w:marRight w:val="0"/>
      <w:marTop w:val="0"/>
      <w:marBottom w:val="0"/>
      <w:divBdr>
        <w:top w:val="none" w:sz="0" w:space="0" w:color="auto"/>
        <w:left w:val="none" w:sz="0" w:space="0" w:color="auto"/>
        <w:bottom w:val="none" w:sz="0" w:space="0" w:color="auto"/>
        <w:right w:val="none" w:sz="0" w:space="0" w:color="auto"/>
      </w:divBdr>
    </w:div>
    <w:div w:id="1891378920">
      <w:bodyDiv w:val="1"/>
      <w:marLeft w:val="0"/>
      <w:marRight w:val="0"/>
      <w:marTop w:val="0"/>
      <w:marBottom w:val="0"/>
      <w:divBdr>
        <w:top w:val="none" w:sz="0" w:space="0" w:color="auto"/>
        <w:left w:val="none" w:sz="0" w:space="0" w:color="auto"/>
        <w:bottom w:val="none" w:sz="0" w:space="0" w:color="auto"/>
        <w:right w:val="none" w:sz="0" w:space="0" w:color="auto"/>
      </w:divBdr>
    </w:div>
    <w:div w:id="1922062682">
      <w:bodyDiv w:val="1"/>
      <w:marLeft w:val="0"/>
      <w:marRight w:val="0"/>
      <w:marTop w:val="0"/>
      <w:marBottom w:val="0"/>
      <w:divBdr>
        <w:top w:val="none" w:sz="0" w:space="0" w:color="auto"/>
        <w:left w:val="none" w:sz="0" w:space="0" w:color="auto"/>
        <w:bottom w:val="none" w:sz="0" w:space="0" w:color="auto"/>
        <w:right w:val="none" w:sz="0" w:space="0" w:color="auto"/>
      </w:divBdr>
    </w:div>
    <w:div w:id="1926261769">
      <w:bodyDiv w:val="1"/>
      <w:marLeft w:val="0"/>
      <w:marRight w:val="0"/>
      <w:marTop w:val="0"/>
      <w:marBottom w:val="0"/>
      <w:divBdr>
        <w:top w:val="none" w:sz="0" w:space="0" w:color="auto"/>
        <w:left w:val="none" w:sz="0" w:space="0" w:color="auto"/>
        <w:bottom w:val="none" w:sz="0" w:space="0" w:color="auto"/>
        <w:right w:val="none" w:sz="0" w:space="0" w:color="auto"/>
      </w:divBdr>
    </w:div>
    <w:div w:id="2091155273">
      <w:bodyDiv w:val="1"/>
      <w:marLeft w:val="0"/>
      <w:marRight w:val="0"/>
      <w:marTop w:val="0"/>
      <w:marBottom w:val="0"/>
      <w:divBdr>
        <w:top w:val="none" w:sz="0" w:space="0" w:color="auto"/>
        <w:left w:val="none" w:sz="0" w:space="0" w:color="auto"/>
        <w:bottom w:val="none" w:sz="0" w:space="0" w:color="auto"/>
        <w:right w:val="none" w:sz="0" w:space="0" w:color="auto"/>
      </w:divBdr>
    </w:div>
    <w:div w:id="211192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yfikatpolski.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elp.instagram.com/833836199971426/?locale=pl_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acebook.com/privacy/policy/?entry_point=data_policy_redirect&amp;entry=0" TargetMode="External"/><Relationship Id="rId4" Type="http://schemas.openxmlformats.org/officeDocument/2006/relationships/settings" Target="settings.xml"/><Relationship Id="rId9" Type="http://schemas.openxmlformats.org/officeDocument/2006/relationships/hyperlink" Target="https://www.facebook.com/legal/terms/page_controller_addendu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04820-C1BE-4BF6-9A41-4B74B62BE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23</Pages>
  <Words>8145</Words>
  <Characters>48873</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Fedorowicz</dc:creator>
  <cp:keywords/>
  <dc:description/>
  <cp:lastModifiedBy>Liudmyla Burkot</cp:lastModifiedBy>
  <cp:revision>4</cp:revision>
  <cp:lastPrinted>2026-04-09T05:49:00Z</cp:lastPrinted>
  <dcterms:created xsi:type="dcterms:W3CDTF">2026-04-08T10:02:00Z</dcterms:created>
  <dcterms:modified xsi:type="dcterms:W3CDTF">2026-04-09T10:12:00Z</dcterms:modified>
</cp:coreProperties>
</file>